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91007.xml.htm"/>
      <w:bookmarkStart w:id="1" w:name="ksform410172024_0910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Ryan Jason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GENEDX HOLDINGS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 LUDLOW ST, NORTH TOWER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GeneDx Holdings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73,744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1 share of the Issuer's Class A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equal annual installments over the three-year period following the grant date of October 15, 2021, subject to the Reporting Person continuing to provide services to the Issuer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Bridget Brown,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5017" TargetMode="External"/><Relationship Id="rId5" Type="http://schemas.openxmlformats.org/officeDocument/2006/relationships/hyperlink" Target="http://www.sec.gov/cgi-bin/browse-edgar?action=getcompany&amp;CIK=000181833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643</Words>
  <Characters>3444</Characters>
  <CharactersWithSpaces>4016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