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6997700" cy="4189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8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9"/>
                </w:rPr>
                <w:t>Feeley Kevin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SMFR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SEMA4 HOLDINGS CORP.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12/09/2022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333 LUDLOW ST, NORTH TOWER, 8TH FL.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STAMFORD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06902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12/09/2022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1,300,000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12/09/2026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1,300,000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-1630045</wp:posOffset>
            </wp:positionV>
            <wp:extent cx="28575" cy="1635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4-year period commencing on December 9, 2022 until fully vested, subject to the Reporting Person's continued service to the Issuer on each vesting date.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/s/ Bridget Brown,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119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2022-12-14T15:13:59Z</dcterms:created>
  <dcterms:modified xsi:type="dcterms:W3CDTF">2022-12-14T15:13:59Z</dcterms:modified>
</cp:coreProperties>
</file>