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845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84517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Dechairo Bryan</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02/01/2026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774"/>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480" w:type="dxa"/>
            <w:vAlign w:val="bottom"/>
            <w:gridSpan w:val="7"/>
          </w:tcPr>
          <w:p>
            <w:pPr>
              <w:jc w:val="cente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14"/>
                <w:szCs w:val="14"/>
                <w:color w:val="auto"/>
              </w:rPr>
            </w:pP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280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98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540" w:type="dxa"/>
            <w:vAlign w:val="bottom"/>
            <w:gridSpan w:val="3"/>
          </w:tcPr>
          <w:p>
            <w:pPr>
              <w:jc w:val="center"/>
              <w:ind w:left="30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9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940" w:type="dxa"/>
            <w:vAlign w:val="bottom"/>
            <w:gridSpan w:val="3"/>
            <w:vMerge w:val="continue"/>
          </w:tcPr>
          <w:p>
            <w:pPr>
              <w:spacing w:after="0"/>
              <w:rPr>
                <w:sz w:val="8"/>
                <w:szCs w:val="8"/>
                <w:color w:val="auto"/>
              </w:rPr>
            </w:pPr>
          </w:p>
        </w:tc>
        <w:tc>
          <w:tcPr>
            <w:tcW w:w="11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jc w:val="center"/>
              <w:ind w:left="309"/>
              <w:spacing w:after="0"/>
              <w:rPr>
                <w:sz w:val="20"/>
                <w:szCs w:val="20"/>
                <w:color w:val="auto"/>
              </w:rPr>
            </w:pPr>
            <w:r>
              <w:rPr>
                <w:rFonts w:ascii="Times New Roman" w:cs="Times New Roman" w:eastAsia="Times New Roman" w:hAnsi="Times New Roman"/>
                <w:sz w:val="17"/>
                <w:szCs w:val="17"/>
                <w:color w:val="0000FF"/>
                <w:w w:val="98"/>
              </w:rPr>
              <w:t>02/01/2026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9,374</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9,374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jc w:val="center"/>
              <w:ind w:left="309"/>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93</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96.7676</w:t>
            </w:r>
            <w:r>
              <w:rPr>
                <w:rFonts w:ascii="Times New Roman" w:cs="Times New Roman" w:eastAsia="Times New Roman" w:hAnsi="Times New Roman"/>
                <w:sz w:val="21"/>
                <w:szCs w:val="21"/>
                <w:color w:val="008000"/>
                <w:w w:val="96"/>
                <w:vertAlign w:val="superscript"/>
              </w:rPr>
              <w:t>(3)</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9,281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jc w:val="center"/>
              <w:ind w:left="309"/>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492</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98.6117</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8,789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jc w:val="center"/>
              <w:ind w:left="309"/>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1,662</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99.3974</w:t>
            </w:r>
            <w:r>
              <w:rPr>
                <w:rFonts w:ascii="Times New Roman" w:cs="Times New Roman" w:eastAsia="Times New Roman" w:hAnsi="Times New Roman"/>
                <w:sz w:val="21"/>
                <w:szCs w:val="21"/>
                <w:color w:val="008000"/>
                <w:w w:val="96"/>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7,127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3"/>
          </w:tcPr>
          <w:p>
            <w:pPr>
              <w:jc w:val="center"/>
              <w:ind w:left="309"/>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1,166</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100.3146</w:t>
            </w:r>
            <w:r>
              <w:rPr>
                <w:rFonts w:ascii="Times New Roman" w:cs="Times New Roman" w:eastAsia="Times New Roman" w:hAnsi="Times New Roman"/>
                <w:sz w:val="21"/>
                <w:szCs w:val="21"/>
                <w:color w:val="008000"/>
                <w:w w:val="96"/>
                <w:vertAlign w:val="superscript"/>
              </w:rPr>
              <w:t>(6)</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1"/>
              </w:rPr>
              <w:t>5,961</w:t>
            </w:r>
            <w:r>
              <w:rPr>
                <w:rFonts w:ascii="Times New Roman" w:cs="Times New Roman" w:eastAsia="Times New Roman" w:hAnsi="Times New Roman"/>
                <w:sz w:val="21"/>
                <w:szCs w:val="21"/>
                <w:color w:val="008000"/>
                <w:w w:val="91"/>
                <w:vertAlign w:val="superscript"/>
              </w:rPr>
              <w:t>(7)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4"/>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20" w:type="dxa"/>
            <w:vAlign w:val="bottom"/>
            <w:gridSpan w:val="12"/>
          </w:tcPr>
          <w:p>
            <w:pPr>
              <w:jc w:val="center"/>
              <w:ind w:left="32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gridSpan w:val="2"/>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9,374</w:t>
            </w: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02/01/2026</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80" w:type="dxa"/>
            <w:vAlign w:val="bottom"/>
            <w:gridSpan w:val="2"/>
            <w:vMerge w:val="restart"/>
          </w:tcPr>
          <w:p>
            <w:pPr>
              <w:ind w:left="360"/>
              <w:spacing w:after="0" w:line="143" w:lineRule="exact"/>
              <w:rPr>
                <w:sz w:val="20"/>
                <w:szCs w:val="20"/>
                <w:color w:val="auto"/>
              </w:rPr>
            </w:pPr>
            <w:r>
              <w:rPr>
                <w:rFonts w:ascii="Times New Roman" w:cs="Times New Roman" w:eastAsia="Times New Roman" w:hAnsi="Times New Roman"/>
                <w:sz w:val="13"/>
                <w:szCs w:val="13"/>
                <w:color w:val="0000FF"/>
              </w:rPr>
              <w:t>9,374</w:t>
            </w: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700" w:type="dxa"/>
            <w:vAlign w:val="bottom"/>
            <w:gridSpan w:val="2"/>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28,123</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22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$96.60 to $96.86,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4 through 6 of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$97.895 to $98.88,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$98.9075 to $99.88,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$99.93 to $100.7675, inclusive.</w:t>
      </w:r>
    </w:p>
    <w:p>
      <w:pPr>
        <w:spacing w:after="0" w:line="4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5,961 shares of Class A Common Stock beneficially owned by the Reporting Person, the Reporting Person beneficially owned RSUs representing contingent rights to receive up to an aggregate 28,123 shares of Class A Common Stock, which RSUs vest according to their terms.</w:t>
      </w:r>
    </w:p>
    <w:p>
      <w:pPr>
        <w:spacing w:after="0" w:line="15" w:lineRule="exact"/>
        <w:rPr>
          <w:rFonts w:ascii="Times New Roman" w:cs="Times New Roman" w:eastAsia="Times New Roman" w:hAnsi="Times New Roman"/>
          <w:sz w:val="13"/>
          <w:szCs w:val="13"/>
          <w:color w:val="008000"/>
        </w:rPr>
      </w:pPr>
    </w:p>
    <w:p>
      <w:pPr>
        <w:ind w:left="40" w:right="16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1/4 of the total award vested or vests annually, subject to the Reporting Person's continued service to the Issuer on each vesting date, and with the first tranche vested on February 1, 2026.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02/03/2026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8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895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5175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2026-02-03T18:32:56Z</dcterms:created>
  <dcterms:modified xsi:type="dcterms:W3CDTF">2026-02-03T18:32:56Z</dcterms:modified>
</cp:coreProperties>
</file>