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34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80" w:type="dxa"/>
            <w:vAlign w:val="bottom"/>
            <w:gridSpan w:val="3"/>
            <w:vMerge w:val="restart"/>
          </w:tcPr>
          <w:p>
            <w:pPr>
              <w:ind w:left="20"/>
              <w:spacing w:after="0"/>
              <w:rPr>
                <w:rFonts w:ascii="Arial" w:cs="Arial" w:eastAsia="Arial" w:hAnsi="Arial"/>
                <w:sz w:val="20"/>
                <w:szCs w:val="20"/>
                <w:color w:val="0000EE"/>
                <w:w w:val="98"/>
              </w:rPr>
            </w:pPr>
            <w:hyperlink r:id="rId12">
              <w:r>
                <w:rPr>
                  <w:rFonts w:ascii="Arial" w:cs="Arial" w:eastAsia="Arial" w:hAnsi="Arial"/>
                  <w:sz w:val="20"/>
                  <w:szCs w:val="20"/>
                  <w:color w:val="0000EE"/>
                  <w:w w:val="98"/>
                </w:rPr>
                <w:t>Ryan Jason</w:t>
              </w:r>
            </w:hyperlink>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0000FF"/>
              </w:rPr>
              <w:t>12/09/2022</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05"/>
        <w:spacing w:after="0"/>
        <w:rPr>
          <w:sz w:val="20"/>
          <w:szCs w:val="20"/>
          <w:color w:val="auto"/>
        </w:rPr>
      </w:pPr>
      <w:r>
        <w:rPr>
          <w:rFonts w:ascii="Arial" w:cs="Arial" w:eastAsia="Arial" w:hAnsi="Arial"/>
          <w:sz w:val="17"/>
          <w:szCs w:val="17"/>
          <w:color w:val="0000FF"/>
        </w:rPr>
        <w:t>Executive Chairman</w:t>
      </w:r>
    </w:p>
    <w:p>
      <w:pPr>
        <w:spacing w:after="0" w:line="387"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60"/>
              <w:spacing w:after="0"/>
              <w:rPr>
                <w:sz w:val="20"/>
                <w:szCs w:val="20"/>
                <w:color w:val="auto"/>
              </w:rPr>
            </w:pPr>
            <w:r>
              <w:rPr>
                <w:rFonts w:ascii="Arial" w:cs="Arial" w:eastAsia="Arial" w:hAnsi="Arial"/>
                <w:sz w:val="17"/>
                <w:szCs w:val="17"/>
                <w:color w:val="0000FF"/>
              </w:rPr>
              <w:t>CT</w:t>
            </w:r>
          </w:p>
        </w:tc>
        <w:tc>
          <w:tcPr>
            <w:tcW w:w="162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718,753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12/09/2022</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718,753</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12/09/2026</w:t>
            </w:r>
          </w:p>
        </w:tc>
        <w:tc>
          <w:tcPr>
            <w:tcW w:w="68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718,753</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December 9, 2022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Bridget Brown, Attorney-in-  </w:t>
      </w:r>
      <w:r>
        <w:rPr>
          <w:rFonts w:ascii="Arial" w:cs="Arial" w:eastAsia="Arial" w:hAnsi="Arial"/>
          <w:sz w:val="33"/>
          <w:szCs w:val="33"/>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0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1759" w:firstLine="794"/>
        <w:spacing w:after="0" w:line="235"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197" w:lineRule="exact"/>
        <w:rPr>
          <w:sz w:val="20"/>
          <w:szCs w:val="20"/>
          <w:color w:val="auto"/>
        </w:rPr>
      </w:pPr>
    </w:p>
    <w:p>
      <w:pPr>
        <w:ind w:right="959" w:firstLine="796"/>
        <w:spacing w:after="0" w:line="252" w:lineRule="auto"/>
        <w:tabs>
          <w:tab w:leader="none" w:pos="15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Sema4 Holdings Corp (the "Company"), any and all Form ID,</w:t>
      </w:r>
    </w:p>
    <w:p>
      <w:pPr>
        <w:ind w:right="20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2159"/>
        <w:spacing w:after="0" w:line="23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196" w:lineRule="exact"/>
        <w:rPr>
          <w:rFonts w:ascii="Courier New" w:cs="Courier New" w:eastAsia="Courier New" w:hAnsi="Courier New"/>
          <w:sz w:val="16"/>
          <w:szCs w:val="16"/>
          <w:color w:val="auto"/>
        </w:rPr>
      </w:pPr>
    </w:p>
    <w:p>
      <w:pPr>
        <w:ind w:right="1059" w:firstLine="796"/>
        <w:spacing w:after="0" w:line="234"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6" w:lineRule="exact"/>
        <w:rPr>
          <w:rFonts w:ascii="Courier New" w:cs="Courier New" w:eastAsia="Courier New" w:hAnsi="Courier New"/>
          <w:sz w:val="17"/>
          <w:szCs w:val="17"/>
          <w:color w:val="auto"/>
        </w:rPr>
      </w:pPr>
    </w:p>
    <w:p>
      <w:pPr>
        <w:jc w:val="both"/>
        <w:ind w:right="23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1759" w:firstLine="796"/>
        <w:spacing w:after="0" w:line="252" w:lineRule="auto"/>
        <w:tabs>
          <w:tab w:leader="none" w:pos="15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20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98" w:lineRule="exact"/>
        <w:rPr>
          <w:sz w:val="20"/>
          <w:szCs w:val="20"/>
          <w:color w:val="auto"/>
        </w:rPr>
      </w:pPr>
    </w:p>
    <w:p>
      <w:pPr>
        <w:ind w:right="2059"/>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8" w:lineRule="exact"/>
        <w:rPr>
          <w:sz w:val="20"/>
          <w:szCs w:val="20"/>
          <w:color w:val="auto"/>
        </w:rPr>
      </w:pPr>
    </w:p>
    <w:p>
      <w:pPr>
        <w:ind w:right="2059"/>
        <w:spacing w:after="0" w:line="253"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8" w:lineRule="exact"/>
        <w:rPr>
          <w:sz w:val="20"/>
          <w:szCs w:val="20"/>
          <w:color w:val="auto"/>
        </w:rPr>
      </w:pPr>
    </w:p>
    <w:p>
      <w:pPr>
        <w:ind w:right="2059"/>
        <w:spacing w:after="0" w:line="23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98" w:lineRule="exact"/>
        <w:rPr>
          <w:sz w:val="20"/>
          <w:szCs w:val="20"/>
          <w:color w:val="auto"/>
        </w:rPr>
      </w:pPr>
    </w:p>
    <w:p>
      <w:pPr>
        <w:ind w:right="2559"/>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Jason Ryan</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2022-12-14T15:14:30Z</dcterms:created>
  <dcterms:modified xsi:type="dcterms:W3CDTF">2022-12-14T15:14:30Z</dcterms:modified>
</cp:coreProperties>
</file>