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Saad Kareem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Transformation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12,142</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5.99</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6.25% vest in quarterly installments over the 4-year period on April 4, 2022 until fully vested,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38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3722</Characters>
  <CharactersWithSpaces>4336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