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768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76834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Saad Kareem</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GENEDX HOLDINGS CORP.</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06/16/2023</w:t>
            </w: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Chief Transformation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06/16/2023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32"/>
              <w:spacing w:after="0"/>
              <w:rPr>
                <w:sz w:val="20"/>
                <w:szCs w:val="20"/>
                <w:color w:val="auto"/>
              </w:rPr>
            </w:pPr>
            <w:r>
              <w:rPr>
                <w:rFonts w:ascii="Arial" w:cs="Arial" w:eastAsia="Arial" w:hAnsi="Arial"/>
                <w:sz w:val="17"/>
                <w:szCs w:val="17"/>
                <w:color w:val="0000FF"/>
                <w:w w:val="89"/>
              </w:rPr>
              <w:t>5,114</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93"/>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7"/>
                <w:szCs w:val="17"/>
                <w:color w:val="0000FF"/>
              </w:rPr>
              <w:t>13,090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9"/>
              </w:rPr>
              <w:t>1,159</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6.3703</w:t>
            </w:r>
            <w:r>
              <w:rPr>
                <w:rFonts w:ascii="Arial" w:cs="Arial" w:eastAsia="Arial" w:hAnsi="Arial"/>
                <w:sz w:val="21"/>
                <w:szCs w:val="21"/>
                <w:color w:val="008000"/>
                <w:w w:val="89"/>
                <w:vertAlign w:val="superscript"/>
              </w:rPr>
              <w:t>(3)</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11,931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06/20/2023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0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4"/>
              </w:rPr>
              <w:t>62</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ind w:left="53"/>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6.31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11,869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6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5,114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06/16/2023</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5,114</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00" w:type="dxa"/>
            <w:vAlign w:val="bottom"/>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ind w:left="8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81"/>
              <w:spacing w:after="0" w:line="145" w:lineRule="exact"/>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0.00</w:t>
            </w:r>
          </w:p>
        </w:tc>
        <w:tc>
          <w:tcPr>
            <w:tcW w:w="660" w:type="dxa"/>
            <w:vAlign w:val="bottom"/>
          </w:tcPr>
          <w:p>
            <w:pPr>
              <w:ind w:left="260"/>
              <w:spacing w:after="0" w:line="145" w:lineRule="exact"/>
              <w:rPr>
                <w:sz w:val="20"/>
                <w:szCs w:val="20"/>
                <w:color w:val="auto"/>
              </w:rPr>
            </w:pPr>
            <w:r>
              <w:rPr>
                <w:rFonts w:ascii="Arial" w:cs="Arial" w:eastAsia="Arial" w:hAnsi="Arial"/>
                <w:sz w:val="13"/>
                <w:szCs w:val="13"/>
                <w:color w:val="0000FF"/>
                <w:w w:val="95"/>
              </w:rPr>
              <w:t>76,704</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ind w:left="40" w:right="14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$6.23 to $6.67,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16, 2023 until fully vested, subject to the Reporting Person's continued service to the Issuer on each vesting 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06/21/2023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1"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2023-06-21T15:10:36Z</dcterms:created>
  <dcterms:modified xsi:type="dcterms:W3CDTF">2023-06-21T15:10:36Z</dcterms:modified>
</cp:coreProperties>
</file>