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18,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Kevin Feeley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GeneDx Holdings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Ludlow Street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North Tower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6th Floor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Stamford, Connecticut 06902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GeneDx Holdings Corp.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both"/>
        <w:ind w:left="1160" w:right="3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2024 Form 10-Q for Fiscal Quarter Ended March 31, 2025 File No. 001-39482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Kevin Feeley: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filings and have the following comment.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Quarterly Period Ended March 31, 2025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14. Segment Reporting, page 20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that you have identified one reportable segment, GeneDX, and the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CODM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evaluates segment performance based on revenue and adjusted gross profit. We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note the reported segment revenue of GeneDX is consistent with consolidated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for the three months ended March 31, 2025. Please address the following:</w:t>
      </w:r>
    </w:p>
    <w:p>
      <w:pPr>
        <w:ind w:right="2019" w:firstLine="115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have identified a single operating segment, tell us whether it is managed on</w:t>
      </w:r>
    </w:p>
    <w:p>
      <w:pPr>
        <w:ind w:right="2239" w:firstLine="115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consolidated basis or other than consolidated basis, and fully explain how you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reached that determination.</w:t>
      </w:r>
    </w:p>
    <w:p>
      <w:pPr>
        <w:ind w:left="116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If your single operating segment is managed on a consolidated basis,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how</w:t>
      </w:r>
    </w:p>
    <w:p>
      <w:pPr>
        <w:ind w:right="2439" w:firstLine="115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determined adjusted gross profit, and not consolidated net income, is the</w:t>
      </w:r>
    </w:p>
    <w:p>
      <w:pPr>
        <w:ind w:right="2119" w:firstLine="115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required to be reported. In this regard, if the CODM uses more than one</w:t>
      </w:r>
    </w:p>
    <w:p>
      <w:pPr>
        <w:ind w:left="1160"/>
        <w:spacing w:after="0"/>
        <w:tabs>
          <w:tab w:leader="none" w:pos="3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of a segment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profit or loss in assessing segment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and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18, 2025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15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deciding how to allocate resources, the measure required to be reported is that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management believes is determined in accordance with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measurement</w:t>
      </w:r>
    </w:p>
    <w:p>
      <w:pPr>
        <w:ind w:right="275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principles most consistent with those used in measuring the corresponding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97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in the consolidated financial statements. See ASC 280-10-50-4, ASC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280-10-50-28A, and ASC 280-10-55-15D.</w:t>
      </w:r>
    </w:p>
    <w:p>
      <w:pPr>
        <w:ind w:right="19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have identified multiple operating segments that have been aggregated into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 single reportable segment, please describe each operating segment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revise</w:t>
      </w:r>
    </w:p>
    <w:p>
      <w:pPr>
        <w:ind w:right="255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to indicate that operating segments have been aggregated. See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 280-10-50-21(a).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Tayyaba Shafique at 202-551-2110 or Jeanne Baker at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202-551-3691 if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Applications and</w:t>
      </w: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Tayyaba Shafique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2025-08-28T23:11:24Z</dcterms:created>
  <dcterms:modified xsi:type="dcterms:W3CDTF">2025-08-28T23:11:24Z</dcterms:modified>
</cp:coreProperties>
</file>