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Stueland Katherine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GeneDx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WGS</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w w:val="92"/>
              </w:rPr>
              <w:t>C/O GENEDX HOLDINGS CORP.</w:t>
            </w:r>
          </w:p>
        </w:tc>
        <w:tc>
          <w:tcPr>
            <w:tcW w:w="1220" w:type="dxa"/>
            <w:vAlign w:val="bottom"/>
          </w:tcPr>
          <w:p>
            <w:pPr>
              <w:spacing w:after="0"/>
              <w:rPr>
                <w:sz w:val="18"/>
                <w:szCs w:val="18"/>
                <w:color w:val="auto"/>
              </w:rPr>
            </w:pPr>
          </w:p>
        </w:tc>
        <w:tc>
          <w:tcPr>
            <w:tcW w:w="2140" w:type="dxa"/>
            <w:vAlign w:val="bottom"/>
            <w:gridSpan w:val="3"/>
          </w:tcPr>
          <w:p>
            <w:pPr>
              <w:ind w:left="160"/>
              <w:spacing w:after="0"/>
              <w:rPr>
                <w:sz w:val="20"/>
                <w:szCs w:val="20"/>
                <w:color w:val="auto"/>
              </w:rPr>
            </w:pPr>
            <w:r>
              <w:rPr>
                <w:rFonts w:ascii="Arial" w:cs="Arial" w:eastAsia="Arial" w:hAnsi="Arial"/>
                <w:sz w:val="17"/>
                <w:szCs w:val="17"/>
                <w:color w:val="0000FF"/>
              </w:rPr>
              <w:t>03/09/2023</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383" w:lineRule="exact"/>
        <w:rPr>
          <w:sz w:val="20"/>
          <w:szCs w:val="20"/>
          <w:color w:val="auto"/>
        </w:rPr>
      </w:pPr>
    </w:p>
    <w:p>
      <w:pPr>
        <w:sectPr>
          <w:pgSz w:w="11900" w:h="16838" w:orient="portrait"/>
          <w:cols w:equalWidth="0" w:num="2">
            <w:col w:w="7680" w:space="6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jc w:val="center"/>
              <w:ind w:right="37"/>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3"/>
          </w:tcPr>
          <w:p>
            <w:pPr>
              <w:ind w:left="780"/>
              <w:spacing w:after="0"/>
              <w:rPr>
                <w:sz w:val="20"/>
                <w:szCs w:val="20"/>
                <w:color w:val="auto"/>
              </w:rPr>
            </w:pPr>
            <w:r>
              <w:rPr>
                <w:rFonts w:ascii="Arial" w:cs="Arial" w:eastAsia="Arial" w:hAnsi="Arial"/>
                <w:sz w:val="17"/>
                <w:szCs w:val="17"/>
                <w:color w:val="0000FF"/>
              </w:rPr>
              <w:t>03/09/2023</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jc w:val="center"/>
              <w:ind w:right="283"/>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216,033</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401,218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03/10/2023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20" w:type="dxa"/>
            <w:vAlign w:val="bottom"/>
            <w:tcBorders>
              <w:bottom w:val="single" w:sz="8" w:color="2C2C2C"/>
            </w:tcBorders>
          </w:tcPr>
          <w:p>
            <w:pPr>
              <w:jc w:val="right"/>
              <w:ind w:right="17"/>
              <w:spacing w:after="0"/>
              <w:rPr>
                <w:sz w:val="20"/>
                <w:szCs w:val="20"/>
                <w:color w:val="auto"/>
              </w:rPr>
            </w:pPr>
            <w:r>
              <w:rPr>
                <w:rFonts w:ascii="Arial" w:cs="Arial" w:eastAsia="Arial" w:hAnsi="Arial"/>
                <w:sz w:val="17"/>
                <w:szCs w:val="17"/>
                <w:color w:val="0000FF"/>
              </w:rPr>
              <w:t>92,644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0.3598</w:t>
            </w:r>
            <w:r>
              <w:rPr>
                <w:rFonts w:ascii="Arial" w:cs="Arial" w:eastAsia="Arial" w:hAnsi="Arial"/>
                <w:sz w:val="21"/>
                <w:szCs w:val="21"/>
                <w:color w:val="008000"/>
                <w:w w:val="83"/>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308,574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84"/>
              </w:rPr>
              <w:t>216,033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right"/>
              <w:ind w:right="156"/>
              <w:spacing w:after="0" w:line="140" w:lineRule="exact"/>
              <w:rPr>
                <w:sz w:val="20"/>
                <w:szCs w:val="20"/>
                <w:color w:val="auto"/>
              </w:rPr>
            </w:pPr>
            <w:r>
              <w:rPr>
                <w:rFonts w:ascii="Arial" w:cs="Arial" w:eastAsia="Arial" w:hAnsi="Arial"/>
                <w:sz w:val="13"/>
                <w:szCs w:val="13"/>
                <w:color w:val="0000FF"/>
              </w:rPr>
              <w:t>03/09/2023</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80" w:type="dxa"/>
            <w:vAlign w:val="bottom"/>
            <w:vMerge w:val="restart"/>
          </w:tcPr>
          <w:p>
            <w:pPr>
              <w:ind w:left="360"/>
              <w:spacing w:after="0" w:line="140" w:lineRule="exact"/>
              <w:rPr>
                <w:sz w:val="20"/>
                <w:szCs w:val="20"/>
                <w:color w:val="auto"/>
              </w:rPr>
            </w:pPr>
            <w:r>
              <w:rPr>
                <w:rFonts w:ascii="Arial" w:cs="Arial" w:eastAsia="Arial" w:hAnsi="Arial"/>
                <w:sz w:val="13"/>
                <w:szCs w:val="13"/>
                <w:color w:val="0000FF"/>
              </w:rPr>
              <w:t>216,033</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restart"/>
          </w:tcPr>
          <w:p>
            <w:pPr>
              <w:ind w:left="40"/>
              <w:spacing w:after="0" w:line="140"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ind w:left="140"/>
              <w:spacing w:after="0" w:line="140" w:lineRule="exact"/>
              <w:rPr>
                <w:sz w:val="20"/>
                <w:szCs w:val="20"/>
                <w:color w:val="auto"/>
              </w:rPr>
            </w:pPr>
            <w:r>
              <w:rPr>
                <w:rFonts w:ascii="Arial" w:cs="Arial" w:eastAsia="Arial" w:hAnsi="Arial"/>
                <w:sz w:val="13"/>
                <w:szCs w:val="13"/>
                <w:color w:val="0000FF"/>
              </w:rPr>
              <w:t>3,240,503</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1" w:lineRule="exact"/>
        <w:rPr>
          <w:rFonts w:ascii="Arial" w:cs="Arial" w:eastAsia="Arial" w:hAnsi="Arial"/>
          <w:sz w:val="13"/>
          <w:szCs w:val="13"/>
          <w:color w:val="008000"/>
        </w:rPr>
      </w:pPr>
    </w:p>
    <w:p>
      <w:pPr>
        <w:ind w:left="40" w:right="7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7" w:lineRule="exact"/>
        <w:rPr>
          <w:rFonts w:ascii="Arial" w:cs="Arial" w:eastAsia="Arial" w:hAnsi="Arial"/>
          <w:sz w:val="13"/>
          <w:szCs w:val="13"/>
          <w:color w:val="008000"/>
        </w:rPr>
      </w:pPr>
    </w:p>
    <w:p>
      <w:pPr>
        <w:jc w:val="both"/>
        <w:ind w:left="40" w:right="1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$0.345 to $0.3608,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Bridget Brown, Attorney-in-  </w:t>
      </w:r>
      <w:r>
        <w:rPr>
          <w:rFonts w:ascii="Arial" w:cs="Arial" w:eastAsia="Arial" w:hAnsi="Arial"/>
          <w:sz w:val="33"/>
          <w:szCs w:val="33"/>
          <w:color w:val="0000FF"/>
          <w:vertAlign w:val="subscript"/>
        </w:rPr>
        <w:t>03/13/2023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2023-03-13T18:28:14Z</dcterms:created>
  <dcterms:modified xsi:type="dcterms:W3CDTF">2023-03-13T18:28:14Z</dcterms:modified>
</cp:coreProperties>
</file>