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0001944119</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333 Ludlow St, North Tower</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Kevin Feeley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w:t>
      </w:r>
    </w:p>
    <w:p>
      <w:pPr>
        <w:ind w:left="2500" w:right="560" w:hanging="2456"/>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2"/>
          <w:szCs w:val="22"/>
          <w:color w:val="auto"/>
        </w:rPr>
        <w:t>2000 Westchester Avenue 402 36200 Purchase NY 10577-</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2530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28244306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03/13/2025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402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03/09/2025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62"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Kevin Feeley</w:t>
      </w:r>
    </w:p>
    <w:p>
      <w:pPr>
        <w:spacing w:after="0" w:line="14" w:lineRule="exact"/>
        <w:rPr>
          <w:sz w:val="20"/>
          <w:szCs w:val="20"/>
          <w:color w:val="auto"/>
        </w:rPr>
      </w:pP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12/16/2024 3728</w:t>
            </w: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286100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01/02/2025 1430</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108700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01/07/2025 35506</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3331000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01/29/2025 275</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21600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03/03/2025 261</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27100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03/10/2025 922</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87300</w:t>
            </w:r>
          </w:p>
        </w:tc>
      </w:tr>
    </w:tbl>
    <w:p>
      <w:pPr>
        <w:spacing w:after="0" w:line="559" w:lineRule="exact"/>
        <w:rPr>
          <w:sz w:val="20"/>
          <w:szCs w:val="20"/>
          <w:color w:val="auto"/>
        </w:rPr>
      </w:pPr>
    </w:p>
    <w:p>
      <w:pPr>
        <w:sectPr>
          <w:pgSz w:w="11900" w:h="16862"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62" w:orient="portrait"/>
          <w:cols w:equalWidth="0" w:num="1">
            <w:col w:w="11240"/>
          </w:cols>
          <w:pgMar w:left="320" w:top="98"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342"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Represents 402 shares to be sold on behalf of the Reporting Person to cover tax withholding obligations in connection with the vesting of restricted stock units, and shares sold in the past 3 months by the Reporting Person, including: 1) 5,186 shares sold to cover tax withholding obligations in connection with the vesting and settlement of RSUs; and 2) 36,936 shares in connection with sales pursuant to the Reporting Person's Rule 10b5-1 trading plan adopted on August 21,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03/13/2025</w:t>
      </w:r>
    </w:p>
    <w:p>
      <w:pPr>
        <w:spacing w:after="0" w:line="159" w:lineRule="exact"/>
        <w:rPr>
          <w:sz w:val="20"/>
          <w:szCs w:val="20"/>
          <w:color w:val="auto"/>
        </w:rPr>
      </w:pPr>
    </w:p>
    <w:p>
      <w:pPr>
        <w:sectPr>
          <w:pgSz w:w="11900" w:h="16862" w:orient="portrait"/>
          <w:cols w:equalWidth="0" w:num="2">
            <w:col w:w="820" w:space="120"/>
            <w:col w:w="10300"/>
          </w:cols>
          <w:pgMar w:left="320" w:top="9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ectPr>
          <w:pgSz w:w="11900" w:h="16862" w:orient="portrait"/>
          <w:cols w:equalWidth="0" w:num="1">
            <w:col w:w="1124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Signature /s/ Kevin Feeley</w:t>
      </w:r>
    </w:p>
    <w:p>
      <w:pPr>
        <w:spacing w:after="0" w:line="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000"/>
      </w:cols>
      <w:pgMar w:left="360" w:top="11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2025-03-13T18:06:56Z</dcterms:created>
  <dcterms:modified xsi:type="dcterms:W3CDTF">2025-03-13T18:06:56Z</dcterms:modified>
</cp:coreProperties>
</file>