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0001689575</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333 LUDLOW STREET</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w w:val="96"/>
              </w:rPr>
              <w:t>NORTH TOWER, 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Stueland Katherine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2049 Century Park 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Ste 1200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Los Angeles  CA  90067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46594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4100000.00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28068274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04/09/2025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760" w:space="1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9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2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01/29/2025 RSU 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2217</w:t>
            </w:r>
          </w:p>
        </w:tc>
        <w:tc>
          <w:tcPr>
            <w:tcW w:w="19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01/29/2025 cashless</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03/09/2025 RSU 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2737</w:t>
            </w:r>
          </w:p>
        </w:tc>
        <w:tc>
          <w:tcPr>
            <w:tcW w:w="19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03/09/2025 cashless</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03/16/2025 RSU 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8191</w:t>
            </w:r>
          </w:p>
        </w:tc>
        <w:tc>
          <w:tcPr>
            <w:tcW w:w="19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03/16/2025 Cashless</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03/26/2025 RSU 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33449</w:t>
            </w:r>
          </w:p>
        </w:tc>
        <w:tc>
          <w:tcPr>
            <w:tcW w:w="19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03/26/2025 cashless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-718185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333 Ludlow St</w:t>
      </w:r>
    </w:p>
    <w:p>
      <w:pPr>
        <w:ind w:left="40"/>
        <w:spacing w:after="0" w:line="230" w:lineRule="auto"/>
        <w:rPr>
          <w:sz w:val="20"/>
          <w:szCs w:val="20"/>
          <w:color w:val="auto"/>
        </w:rPr>
      </w:pPr>
      <w:r>
        <w:rPr>
          <w:rFonts w:ascii="Times New Roman" w:cs="Times New Roman" w:eastAsia="Times New Roman" w:hAnsi="Times New Roman"/>
          <w:sz w:val="22"/>
          <w:szCs w:val="22"/>
          <w:color w:val="auto"/>
        </w:rPr>
        <w:t>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333 Ludlow St</w:t>
      </w:r>
    </w:p>
    <w:p>
      <w:pPr>
        <w:ind w:left="40"/>
        <w:spacing w:after="0" w:line="230" w:lineRule="auto"/>
        <w:rPr>
          <w:sz w:val="20"/>
          <w:szCs w:val="20"/>
          <w:color w:val="auto"/>
        </w:rPr>
      </w:pPr>
      <w:r>
        <w:rPr>
          <w:rFonts w:ascii="Times New Roman" w:cs="Times New Roman" w:eastAsia="Times New Roman" w:hAnsi="Times New Roman"/>
          <w:sz w:val="22"/>
          <w:szCs w:val="22"/>
          <w:color w:val="auto"/>
        </w:rPr>
        <w:t>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333 Ludlow St</w:t>
      </w:r>
    </w:p>
    <w:p>
      <w:pPr>
        <w:ind w:left="40"/>
        <w:spacing w:after="0" w:line="230" w:lineRule="auto"/>
        <w:rPr>
          <w:sz w:val="20"/>
          <w:szCs w:val="20"/>
          <w:color w:val="auto"/>
        </w:rPr>
      </w:pPr>
      <w:r>
        <w:rPr>
          <w:rFonts w:ascii="Times New Roman" w:cs="Times New Roman" w:eastAsia="Times New Roman" w:hAnsi="Times New Roman"/>
          <w:sz w:val="22"/>
          <w:szCs w:val="22"/>
          <w:color w:val="auto"/>
        </w:rPr>
        <w:t>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333 Ludlow St</w:t>
      </w:r>
    </w:p>
    <w:p>
      <w:pPr>
        <w:ind w:left="40"/>
        <w:spacing w:after="0" w:line="230" w:lineRule="auto"/>
        <w:rPr>
          <w:sz w:val="20"/>
          <w:szCs w:val="20"/>
          <w:color w:val="auto"/>
        </w:rPr>
      </w:pPr>
      <w:r>
        <w:rPr>
          <w:rFonts w:ascii="Times New Roman" w:cs="Times New Roman" w:eastAsia="Times New Roman" w:hAnsi="Times New Roman"/>
          <w:sz w:val="22"/>
          <w:szCs w:val="22"/>
          <w:color w:val="auto"/>
        </w:rPr>
        <w:t>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333 Ludlow St</w:t>
      </w:r>
    </w:p>
    <w:p>
      <w:pPr>
        <w:ind w:left="40"/>
        <w:spacing w:after="0" w:line="230" w:lineRule="auto"/>
        <w:rPr>
          <w:sz w:val="20"/>
          <w:szCs w:val="20"/>
          <w:color w:val="auto"/>
        </w:rPr>
      </w:pPr>
      <w:r>
        <w:rPr>
          <w:rFonts w:ascii="Times New Roman" w:cs="Times New Roman" w:eastAsia="Times New Roman" w:hAnsi="Times New Roman"/>
          <w:sz w:val="22"/>
          <w:szCs w:val="22"/>
          <w:color w:val="auto"/>
        </w:rPr>
        <w:t>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01/29/2025 1657</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130000.00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03/10/2025 2731</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258000.00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03/13/2025 1078</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96000.00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03/17/2025 10559</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1021000.00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03/26/2025 46551</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4450000.00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1"/>
          <w:szCs w:val="21"/>
          <w:color w:val="auto"/>
        </w:rPr>
        <w:t>The sales on 1/29/25, 3/10/25, 3/13/25, 3/17/25, and 3/26/25 reported on this form 144 represent shares</w:t>
      </w:r>
    </w:p>
    <w:p>
      <w:pPr>
        <w:spacing w:after="0" w:line="26" w:lineRule="exact"/>
        <w:rPr>
          <w:sz w:val="20"/>
          <w:szCs w:val="20"/>
          <w:color w:val="auto"/>
        </w:rPr>
      </w:pPr>
    </w:p>
    <w:p>
      <w:pPr>
        <w:ind w:left="2080" w:right="460" w:hanging="2039"/>
        <w:spacing w:after="0" w:line="181" w:lineRule="auto"/>
        <w:tabs>
          <w:tab w:leader="none" w:pos="206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sold in the past 3 months by the Reporting Person to cover tax withholding obligations in connection with the vesting and settlement of RSUs. The sales were to satisfy tax withholding obligations to be</w:t>
      </w:r>
    </w:p>
    <w:p>
      <w:pPr>
        <w:ind w:left="2080"/>
        <w:spacing w:after="0"/>
        <w:rPr>
          <w:sz w:val="20"/>
          <w:szCs w:val="20"/>
          <w:color w:val="auto"/>
        </w:rPr>
      </w:pPr>
      <w:r>
        <w:rPr>
          <w:rFonts w:ascii="Times New Roman" w:cs="Times New Roman" w:eastAsia="Times New Roman" w:hAnsi="Times New Roman"/>
          <w:sz w:val="22"/>
          <w:szCs w:val="22"/>
          <w:color w:val="auto"/>
        </w:rPr>
        <w:t>funded by a sell to cover transaction.</w:t>
      </w:r>
    </w:p>
    <w:p>
      <w:pPr>
        <w:sectPr>
          <w:pgSz w:w="11900" w:h="16838" w:orient="portrait"/>
          <w:cols w:equalWidth="0" w:num="1">
            <w:col w:w="11240"/>
          </w:cols>
          <w:pgMar w:left="320" w:top="98" w:right="339" w:bottom="0" w:gutter="0" w:footer="0" w:header="0"/>
          <w:type w:val="continuous"/>
        </w:sectPr>
      </w:pP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04/09/2025</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08/16/2024</w:t>
      </w:r>
    </w:p>
    <w:p>
      <w:pPr>
        <w:spacing w:after="0" w:line="866" w:lineRule="exact"/>
        <w:rPr>
          <w:sz w:val="20"/>
          <w:szCs w:val="20"/>
          <w:color w:val="auto"/>
        </w:rPr>
      </w:pPr>
    </w:p>
    <w:p>
      <w:pPr>
        <w:sectPr>
          <w:pgSz w:w="11900" w:h="16838" w:orient="portrait"/>
          <w:cols w:equalWidth="0" w:num="2">
            <w:col w:w="2000" w:space="80"/>
            <w:col w:w="916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Katherine Stueland</w:t>
      </w:r>
    </w:p>
    <w:p>
      <w:pPr>
        <w:spacing w:after="0" w:line="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000"/>
      </w:cols>
      <w:pgMar w:left="360" w:top="11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2025-04-09T16:18:50Z</dcterms:created>
  <dcterms:modified xsi:type="dcterms:W3CDTF">2025-04-09T16:18:50Z</dcterms:modified>
</cp:coreProperties>
</file>