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4"/>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80" w:type="dxa"/>
            <w:vAlign w:val="bottom"/>
            <w:gridSpan w:val="5"/>
            <w:vMerge w:val="restart"/>
          </w:tcPr>
          <w:p>
            <w:pPr>
              <w:jc w:val="center"/>
              <w:ind w:right="42"/>
              <w:spacing w:after="0" w:line="143" w:lineRule="exact"/>
              <w:rPr>
                <w:sz w:val="20"/>
                <w:szCs w:val="20"/>
                <w:color w:val="auto"/>
              </w:rPr>
            </w:pPr>
            <w:r>
              <w:rPr>
                <w:rFonts w:ascii="Arial" w:cs="Arial" w:eastAsia="Arial" w:hAnsi="Arial"/>
                <w:sz w:val="13"/>
                <w:szCs w:val="13"/>
                <w:color w:val="auto"/>
              </w:rPr>
              <w:t>Washington, D.C. 20549</w:t>
            </w: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19"/>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6280" w:type="dxa"/>
            <w:vAlign w:val="bottom"/>
            <w:gridSpan w:val="19"/>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00" w:type="dxa"/>
            <w:vAlign w:val="bottom"/>
            <w:gridSpan w:val="16"/>
            <w:vMerge w:val="restart"/>
          </w:tcPr>
          <w:p>
            <w:pPr>
              <w:jc w:val="center"/>
              <w:ind w:left="76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220" w:type="dxa"/>
            <w:vAlign w:val="bottom"/>
            <w:gridSpan w:val="3"/>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500" w:type="dxa"/>
            <w:vAlign w:val="bottom"/>
            <w:gridSpan w:val="16"/>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00" w:type="dxa"/>
            <w:vAlign w:val="bottom"/>
            <w:gridSpan w:val="1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9"/>
          </w:tcPr>
          <w:p>
            <w:pPr>
              <w:jc w:val="center"/>
              <w:ind w:right="138"/>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8"/>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Casdin Eli</w:t>
              </w:r>
            </w:hyperlink>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9"/>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GeneDx Holdings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WGS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7"/>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vMerge w:val="restart"/>
          </w:tcPr>
          <w:p>
            <w:pPr>
              <w:ind w:left="2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340" w:type="dxa"/>
            <w:vAlign w:val="bottom"/>
            <w:vMerge w:val="restart"/>
          </w:tcPr>
          <w:p>
            <w:pPr>
              <w:ind w:left="200"/>
              <w:spacing w:after="0" w:line="146" w:lineRule="exact"/>
              <w:rPr>
                <w:sz w:val="20"/>
                <w:szCs w:val="20"/>
                <w:color w:val="auto"/>
              </w:rPr>
            </w:pPr>
            <w:r>
              <w:rPr>
                <w:rFonts w:ascii="Arial" w:cs="Arial" w:eastAsia="Arial" w:hAnsi="Arial"/>
                <w:sz w:val="16"/>
                <w:szCs w:val="16"/>
                <w:color w:val="0000FF"/>
              </w:rPr>
              <w:t>X</w:t>
            </w:r>
          </w:p>
        </w:tc>
        <w:tc>
          <w:tcPr>
            <w:tcW w:w="1440" w:type="dxa"/>
            <w:vAlign w:val="bottom"/>
            <w:gridSpan w:val="6"/>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4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14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8"/>
                <w:szCs w:val="8"/>
                <w:color w:val="auto"/>
              </w:rPr>
            </w:pPr>
          </w:p>
        </w:tc>
        <w:tc>
          <w:tcPr>
            <w:tcW w:w="1440" w:type="dxa"/>
            <w:vAlign w:val="bottom"/>
            <w:gridSpan w:val="6"/>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9"/>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500" w:type="dxa"/>
            <w:vAlign w:val="bottom"/>
            <w:gridSpan w:val="7"/>
          </w:tcPr>
          <w:p>
            <w:pPr>
              <w:ind w:left="160"/>
              <w:spacing w:after="0"/>
              <w:rPr>
                <w:sz w:val="20"/>
                <w:szCs w:val="20"/>
                <w:color w:val="auto"/>
              </w:rPr>
            </w:pPr>
            <w:r>
              <w:rPr>
                <w:rFonts w:ascii="Arial" w:cs="Arial" w:eastAsia="Arial" w:hAnsi="Arial"/>
                <w:sz w:val="17"/>
                <w:szCs w:val="17"/>
                <w:color w:val="0000FF"/>
              </w:rPr>
              <w:t>07/21/2023</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C/O GENEDX HOLDINGS CORP.</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0"/>
            <w:vMerge w:val="restart"/>
          </w:tcPr>
          <w:p>
            <w:pPr>
              <w:jc w:val="center"/>
              <w:ind w:right="118"/>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0"/>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7"/>
          </w:tcPr>
          <w:p>
            <w:pPr>
              <w:spacing w:after="0" w:line="185" w:lineRule="exact"/>
              <w:rPr>
                <w:sz w:val="20"/>
                <w:szCs w:val="20"/>
                <w:color w:val="auto"/>
              </w:rPr>
            </w:pPr>
            <w:r>
              <w:rPr>
                <w:rFonts w:ascii="Arial" w:cs="Arial" w:eastAsia="Arial" w:hAnsi="Arial"/>
                <w:sz w:val="17"/>
                <w:szCs w:val="17"/>
                <w:color w:val="0000FF"/>
              </w:rPr>
              <w:t>333 LUDLOW ST, NORTH TOWER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3"/>
            <w:vMerge w:val="restart"/>
          </w:tcPr>
          <w:p>
            <w:pPr>
              <w:spacing w:after="0" w:line="166" w:lineRule="exact"/>
              <w:rPr>
                <w:sz w:val="20"/>
                <w:szCs w:val="20"/>
                <w:color w:val="auto"/>
              </w:rPr>
            </w:pPr>
            <w:r>
              <w:rPr>
                <w:rFonts w:ascii="Arial" w:cs="Arial" w:eastAsia="Arial" w:hAnsi="Arial"/>
                <w:sz w:val="17"/>
                <w:szCs w:val="17"/>
                <w:color w:val="0000FF"/>
              </w:rPr>
              <w:t>STAMFORD</w:t>
            </w:r>
          </w:p>
        </w:tc>
        <w:tc>
          <w:tcPr>
            <w:tcW w:w="220" w:type="dxa"/>
            <w:vAlign w:val="bottom"/>
            <w:vMerge w:val="restart"/>
          </w:tcPr>
          <w:p>
            <w:pPr>
              <w:spacing w:after="0" w:line="166" w:lineRule="exact"/>
              <w:rPr>
                <w:sz w:val="20"/>
                <w:szCs w:val="20"/>
                <w:color w:val="auto"/>
              </w:rPr>
            </w:pPr>
            <w:r>
              <w:rPr>
                <w:rFonts w:ascii="Arial" w:cs="Arial" w:eastAsia="Arial" w:hAnsi="Arial"/>
                <w:sz w:val="17"/>
                <w:szCs w:val="17"/>
                <w:color w:val="0000FF"/>
                <w:w w:val="88"/>
              </w:rPr>
              <w:t>CT</w:t>
            </w:r>
          </w:p>
        </w:tc>
        <w:tc>
          <w:tcPr>
            <w:tcW w:w="860" w:type="dxa"/>
            <w:vAlign w:val="bottom"/>
          </w:tcPr>
          <w:p>
            <w:pPr>
              <w:spacing w:after="0"/>
              <w:rPr>
                <w:sz w:val="8"/>
                <w:szCs w:val="8"/>
                <w:color w:val="auto"/>
              </w:rPr>
            </w:pP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06902</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0"/>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3"/>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3"/>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7"/>
          </w:tcPr>
          <w:p>
            <w:pPr>
              <w:ind w:left="8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center"/>
              <w:ind w:right="81"/>
              <w:spacing w:after="0"/>
              <w:rPr>
                <w:sz w:val="20"/>
                <w:szCs w:val="20"/>
                <w:color w:val="auto"/>
              </w:rPr>
            </w:pPr>
            <w:r>
              <w:rPr>
                <w:rFonts w:ascii="Arial" w:cs="Arial" w:eastAsia="Arial" w:hAnsi="Arial"/>
                <w:sz w:val="12"/>
                <w:szCs w:val="12"/>
                <w:b w:val="1"/>
                <w:bCs w:val="1"/>
                <w:color w:val="auto"/>
                <w:w w:val="99"/>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7"/>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00" w:type="dxa"/>
            <w:vAlign w:val="bottom"/>
            <w:gridSpan w:val="16"/>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vMerge w:val="restart"/>
          </w:tcPr>
          <w:p>
            <w:pPr>
              <w:jc w:val="center"/>
              <w:ind w:right="58"/>
              <w:spacing w:after="0"/>
              <w:rPr>
                <w:sz w:val="20"/>
                <w:szCs w:val="20"/>
                <w:color w:val="auto"/>
              </w:rPr>
            </w:pPr>
            <w:r>
              <w:rPr>
                <w:rFonts w:ascii="Arial" w:cs="Arial" w:eastAsia="Arial" w:hAnsi="Arial"/>
                <w:sz w:val="13"/>
                <w:szCs w:val="13"/>
                <w:color w:val="0000FF"/>
                <w:w w:val="89"/>
              </w:rPr>
              <w:t>Class A</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7"/>
                <w:szCs w:val="17"/>
                <w:color w:val="0000FF"/>
              </w:rPr>
              <w:t>8,816</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gridSpan w:val="2"/>
            <w:vMerge w:val="restart"/>
          </w:tcPr>
          <w:p>
            <w:pPr>
              <w:jc w:val="center"/>
              <w:ind w:right="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7.89</w:t>
            </w:r>
          </w:p>
        </w:tc>
        <w:tc>
          <w:tcPr>
            <w:tcW w:w="220" w:type="dxa"/>
            <w:vAlign w:val="bottom"/>
          </w:tcPr>
          <w:p>
            <w:pPr>
              <w:spacing w:after="0"/>
              <w:rPr>
                <w:sz w:val="5"/>
                <w:szCs w:val="5"/>
                <w:color w:val="auto"/>
              </w:rPr>
            </w:pPr>
          </w:p>
        </w:tc>
        <w:tc>
          <w:tcPr>
            <w:tcW w:w="860" w:type="dxa"/>
            <w:vAlign w:val="bottom"/>
            <w:vMerge w:val="restart"/>
          </w:tcPr>
          <w:p>
            <w:pPr>
              <w:jc w:val="right"/>
              <w:ind w:right="14"/>
              <w:spacing w:after="0" w:line="145" w:lineRule="exact"/>
              <w:rPr>
                <w:sz w:val="20"/>
                <w:szCs w:val="20"/>
                <w:color w:val="auto"/>
              </w:rPr>
            </w:pPr>
            <w:r>
              <w:rPr>
                <w:rFonts w:ascii="Arial" w:cs="Arial" w:eastAsia="Arial" w:hAnsi="Arial"/>
                <w:sz w:val="13"/>
                <w:szCs w:val="13"/>
                <w:color w:val="0000FF"/>
              </w:rPr>
              <w:t>07/21/2023</w:t>
            </w: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4"/>
            <w:vMerge w:val="restart"/>
          </w:tcPr>
          <w:p>
            <w:pPr>
              <w:ind w:left="60"/>
              <w:spacing w:after="0" w:line="145" w:lineRule="exact"/>
              <w:rPr>
                <w:sz w:val="20"/>
                <w:szCs w:val="20"/>
                <w:color w:val="auto"/>
              </w:rPr>
            </w:pPr>
            <w:r>
              <w:rPr>
                <w:rFonts w:ascii="Arial" w:cs="Arial" w:eastAsia="Arial" w:hAnsi="Arial"/>
                <w:sz w:val="13"/>
                <w:szCs w:val="13"/>
                <w:color w:val="0000FF"/>
              </w:rPr>
              <w:t>A</w:t>
            </w:r>
          </w:p>
        </w:tc>
        <w:tc>
          <w:tcPr>
            <w:tcW w:w="260" w:type="dxa"/>
            <w:vAlign w:val="bottom"/>
          </w:tcPr>
          <w:p>
            <w:pPr>
              <w:spacing w:after="0"/>
              <w:rPr>
                <w:sz w:val="5"/>
                <w:szCs w:val="5"/>
                <w:color w:val="auto"/>
              </w:rPr>
            </w:pPr>
          </w:p>
        </w:tc>
        <w:tc>
          <w:tcPr>
            <w:tcW w:w="76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8,816</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(1)</w:t>
            </w:r>
          </w:p>
        </w:tc>
        <w:tc>
          <w:tcPr>
            <w:tcW w:w="820" w:type="dxa"/>
            <w:vAlign w:val="bottom"/>
            <w:gridSpan w:val="2"/>
            <w:vMerge w:val="restart"/>
          </w:tcPr>
          <w:p>
            <w:pPr>
              <w:jc w:val="right"/>
              <w:ind w:right="62"/>
              <w:spacing w:after="0" w:line="145" w:lineRule="exact"/>
              <w:rPr>
                <w:sz w:val="20"/>
                <w:szCs w:val="20"/>
                <w:color w:val="auto"/>
              </w:rPr>
            </w:pPr>
            <w:r>
              <w:rPr>
                <w:rFonts w:ascii="Arial" w:cs="Arial" w:eastAsia="Arial" w:hAnsi="Arial"/>
                <w:sz w:val="13"/>
                <w:szCs w:val="13"/>
                <w:color w:val="0000FF"/>
              </w:rPr>
              <w:t>07/20/2033</w:t>
            </w:r>
          </w:p>
        </w:tc>
        <w:tc>
          <w:tcPr>
            <w:tcW w:w="640" w:type="dxa"/>
            <w:vAlign w:val="bottom"/>
            <w:vMerge w:val="restart"/>
          </w:tcPr>
          <w:p>
            <w:pPr>
              <w:ind w:left="20"/>
              <w:spacing w:after="0" w:line="145" w:lineRule="exact"/>
              <w:rPr>
                <w:sz w:val="20"/>
                <w:szCs w:val="20"/>
                <w:color w:val="auto"/>
              </w:rPr>
            </w:pPr>
            <w:r>
              <w:rPr>
                <w:rFonts w:ascii="Arial" w:cs="Arial" w:eastAsia="Arial" w:hAnsi="Arial"/>
                <w:sz w:val="13"/>
                <w:szCs w:val="13"/>
                <w:color w:val="0000FF"/>
              </w:rPr>
              <w:t>Common</w:t>
            </w:r>
          </w:p>
        </w:tc>
        <w:tc>
          <w:tcPr>
            <w:tcW w:w="5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vMerge w:val="restart"/>
          </w:tcPr>
          <w:p>
            <w:pPr>
              <w:ind w:left="260"/>
              <w:spacing w:after="0" w:line="145" w:lineRule="exact"/>
              <w:rPr>
                <w:sz w:val="20"/>
                <w:szCs w:val="20"/>
                <w:color w:val="auto"/>
              </w:rPr>
            </w:pPr>
            <w:r>
              <w:rPr>
                <w:rFonts w:ascii="Arial" w:cs="Arial" w:eastAsia="Arial" w:hAnsi="Arial"/>
                <w:sz w:val="13"/>
                <w:szCs w:val="13"/>
                <w:color w:val="0000FF"/>
                <w:w w:val="98"/>
              </w:rPr>
              <w:t>8,816</w:t>
            </w:r>
          </w:p>
        </w:tc>
        <w:tc>
          <w:tcPr>
            <w:tcW w:w="340" w:type="dxa"/>
            <w:vAlign w:val="bottom"/>
          </w:tcPr>
          <w:p>
            <w:pPr>
              <w:spacing w:after="0"/>
              <w:rPr>
                <w:sz w:val="5"/>
                <w:szCs w:val="5"/>
                <w:color w:val="auto"/>
              </w:rPr>
            </w:pPr>
          </w:p>
        </w:tc>
        <w:tc>
          <w:tcPr>
            <w:tcW w:w="620" w:type="dxa"/>
            <w:vAlign w:val="bottom"/>
            <w:vMerge w:val="restart"/>
          </w:tcPr>
          <w:p>
            <w:pPr>
              <w:ind w:left="260"/>
              <w:spacing w:after="0" w:line="145"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restart"/>
          </w:tcPr>
          <w:p>
            <w:pPr>
              <w:jc w:val="center"/>
              <w:ind w:right="38"/>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center"/>
              <w:ind w:right="58"/>
              <w:spacing w:after="0"/>
              <w:rPr>
                <w:sz w:val="20"/>
                <w:szCs w:val="20"/>
                <w:color w:val="auto"/>
              </w:rPr>
            </w:pPr>
            <w:r>
              <w:rPr>
                <w:rFonts w:ascii="Arial" w:cs="Arial" w:eastAsia="Arial" w:hAnsi="Arial"/>
                <w:sz w:val="13"/>
                <w:szCs w:val="13"/>
                <w:color w:val="0000FF"/>
                <w:w w:val="89"/>
              </w:rPr>
              <w:t>Class A</w:t>
            </w:r>
          </w:p>
        </w:tc>
        <w:tc>
          <w:tcPr>
            <w:tcW w:w="500" w:type="dxa"/>
            <w:vAlign w:val="bottom"/>
            <w:gridSpan w:val="2"/>
            <w:vMerge w:val="restart"/>
          </w:tcPr>
          <w:p>
            <w:pPr>
              <w:ind w:left="40"/>
              <w:spacing w:after="0"/>
              <w:rPr>
                <w:sz w:val="20"/>
                <w:szCs w:val="20"/>
                <w:color w:val="auto"/>
              </w:rPr>
            </w:pPr>
            <w:r>
              <w:rPr>
                <w:rFonts w:ascii="Arial" w:cs="Arial" w:eastAsia="Arial" w:hAnsi="Arial"/>
                <w:sz w:val="17"/>
                <w:szCs w:val="17"/>
                <w:color w:val="0000FF"/>
              </w:rPr>
              <w:t>5,828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860" w:type="dxa"/>
            <w:vAlign w:val="bottom"/>
          </w:tcPr>
          <w:p>
            <w:pPr>
              <w:jc w:val="right"/>
              <w:ind w:right="14"/>
              <w:spacing w:after="0" w:line="145" w:lineRule="exact"/>
              <w:rPr>
                <w:sz w:val="20"/>
                <w:szCs w:val="20"/>
                <w:color w:val="auto"/>
              </w:rPr>
            </w:pPr>
            <w:r>
              <w:rPr>
                <w:rFonts w:ascii="Arial" w:cs="Arial" w:eastAsia="Arial" w:hAnsi="Arial"/>
                <w:sz w:val="13"/>
                <w:szCs w:val="13"/>
                <w:color w:val="0000FF"/>
              </w:rPr>
              <w:t>07/21/2023</w:t>
            </w: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4"/>
          </w:tcPr>
          <w:p>
            <w:pPr>
              <w:ind w:left="60"/>
              <w:spacing w:after="0" w:line="145" w:lineRule="exact"/>
              <w:rPr>
                <w:sz w:val="20"/>
                <w:szCs w:val="20"/>
                <w:color w:val="auto"/>
              </w:rPr>
            </w:pPr>
            <w:r>
              <w:rPr>
                <w:rFonts w:ascii="Arial" w:cs="Arial" w:eastAsia="Arial" w:hAnsi="Arial"/>
                <w:sz w:val="13"/>
                <w:szCs w:val="13"/>
                <w:color w:val="0000FF"/>
              </w:rPr>
              <w:t>A</w:t>
            </w:r>
          </w:p>
        </w:tc>
        <w:tc>
          <w:tcPr>
            <w:tcW w:w="260" w:type="dxa"/>
            <w:vAlign w:val="bottom"/>
          </w:tcPr>
          <w:p>
            <w:pPr>
              <w:spacing w:after="0"/>
              <w:rPr>
                <w:sz w:val="12"/>
                <w:szCs w:val="12"/>
                <w:color w:val="auto"/>
              </w:rPr>
            </w:pPr>
          </w:p>
        </w:tc>
        <w:tc>
          <w:tcPr>
            <w:tcW w:w="760" w:type="dxa"/>
            <w:vAlign w:val="bottom"/>
          </w:tcPr>
          <w:p>
            <w:pPr>
              <w:ind w:left="60"/>
              <w:spacing w:after="0" w:line="145" w:lineRule="exact"/>
              <w:rPr>
                <w:sz w:val="20"/>
                <w:szCs w:val="20"/>
                <w:color w:val="auto"/>
              </w:rPr>
            </w:pPr>
            <w:r>
              <w:rPr>
                <w:rFonts w:ascii="Arial" w:cs="Arial" w:eastAsia="Arial" w:hAnsi="Arial"/>
                <w:sz w:val="13"/>
                <w:szCs w:val="13"/>
                <w:color w:val="0000FF"/>
              </w:rPr>
              <w:t>5,828</w:t>
            </w:r>
          </w:p>
        </w:tc>
        <w:tc>
          <w:tcPr>
            <w:tcW w:w="70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2"/>
                <w:szCs w:val="12"/>
                <w:color w:val="auto"/>
              </w:rPr>
            </w:pPr>
          </w:p>
        </w:tc>
        <w:tc>
          <w:tcPr>
            <w:tcW w:w="500" w:type="dxa"/>
            <w:vAlign w:val="bottom"/>
          </w:tcPr>
          <w:p>
            <w:pPr>
              <w:jc w:val="right"/>
              <w:ind w:right="282"/>
              <w:spacing w:after="0"/>
              <w:rPr>
                <w:sz w:val="20"/>
                <w:szCs w:val="20"/>
                <w:color w:val="auto"/>
              </w:rPr>
            </w:pPr>
            <w:r>
              <w:rPr>
                <w:rFonts w:ascii="Arial" w:cs="Arial" w:eastAsia="Arial" w:hAnsi="Arial"/>
                <w:sz w:val="11"/>
                <w:szCs w:val="11"/>
                <w:color w:val="008000"/>
              </w:rPr>
              <w:t>(3)</w:t>
            </w:r>
          </w:p>
        </w:tc>
        <w:tc>
          <w:tcPr>
            <w:tcW w:w="640" w:type="dxa"/>
            <w:vAlign w:val="bottom"/>
          </w:tcPr>
          <w:p>
            <w:pPr>
              <w:ind w:left="20"/>
              <w:spacing w:after="0" w:line="145" w:lineRule="exact"/>
              <w:rPr>
                <w:sz w:val="20"/>
                <w:szCs w:val="20"/>
                <w:color w:val="auto"/>
              </w:rPr>
            </w:pPr>
            <w:r>
              <w:rPr>
                <w:rFonts w:ascii="Arial" w:cs="Arial" w:eastAsia="Arial" w:hAnsi="Arial"/>
                <w:sz w:val="13"/>
                <w:szCs w:val="13"/>
                <w:color w:val="0000FF"/>
              </w:rPr>
              <w:t>Common</w:t>
            </w:r>
          </w:p>
        </w:tc>
        <w:tc>
          <w:tcPr>
            <w:tcW w:w="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60"/>
              <w:spacing w:after="0" w:line="145" w:lineRule="exact"/>
              <w:rPr>
                <w:sz w:val="20"/>
                <w:szCs w:val="20"/>
                <w:color w:val="auto"/>
              </w:rPr>
            </w:pPr>
            <w:r>
              <w:rPr>
                <w:rFonts w:ascii="Arial" w:cs="Arial" w:eastAsia="Arial" w:hAnsi="Arial"/>
                <w:sz w:val="13"/>
                <w:szCs w:val="13"/>
                <w:color w:val="0000FF"/>
                <w:w w:val="98"/>
              </w:rPr>
              <w:t>5,828</w:t>
            </w:r>
          </w:p>
        </w:tc>
        <w:tc>
          <w:tcPr>
            <w:tcW w:w="340" w:type="dxa"/>
            <w:vAlign w:val="bottom"/>
          </w:tcPr>
          <w:p>
            <w:pPr>
              <w:spacing w:after="0"/>
              <w:rPr>
                <w:sz w:val="12"/>
                <w:szCs w:val="12"/>
                <w:color w:val="auto"/>
              </w:rPr>
            </w:pPr>
          </w:p>
        </w:tc>
        <w:tc>
          <w:tcPr>
            <w:tcW w:w="620" w:type="dxa"/>
            <w:vAlign w:val="bottom"/>
          </w:tcPr>
          <w:p>
            <w:pPr>
              <w:ind w:left="260"/>
              <w:spacing w:after="0" w:line="145"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center"/>
              <w:ind w:right="38"/>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-6209030</wp:posOffset>
            </wp:positionV>
            <wp:extent cx="7045325" cy="6222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22236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4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7" w:lineRule="exact"/>
        <w:rPr>
          <w:rFonts w:ascii="Arial" w:cs="Arial" w:eastAsia="Arial" w:hAnsi="Arial"/>
          <w:sz w:val="13"/>
          <w:szCs w:val="13"/>
          <w:color w:val="008000"/>
        </w:rPr>
      </w:pPr>
    </w:p>
    <w:p>
      <w:pPr>
        <w:ind w:left="40" w:right="18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Devin Schaffer, Attorney-</w:t>
            </w:r>
          </w:p>
        </w:tc>
        <w:tc>
          <w:tcPr>
            <w:tcW w:w="100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9"/>
              </w:rPr>
              <w:t>07/25/2023</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90" w:lineRule="exact"/>
              <w:rPr>
                <w:sz w:val="20"/>
                <w:szCs w:val="20"/>
                <w:color w:val="auto"/>
              </w:rPr>
            </w:pPr>
            <w:r>
              <w:rPr>
                <w:rFonts w:ascii="Arial" w:cs="Arial" w:eastAsia="Arial" w:hAnsi="Arial"/>
                <w:sz w:val="17"/>
                <w:szCs w:val="17"/>
                <w:color w:val="0000FF"/>
                <w:w w:val="92"/>
              </w:rPr>
              <w:t>in-Fact</w:t>
            </w:r>
          </w:p>
        </w:tc>
        <w:tc>
          <w:tcPr>
            <w:tcW w:w="148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34264" TargetMode="External"/><Relationship Id="rId9"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2023-07-25T15:21:42Z</dcterms:created>
  <dcterms:modified xsi:type="dcterms:W3CDTF">2023-07-25T15:21:42Z</dcterms:modified>
</cp:coreProperties>
</file>