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12"/>
        </w:trPr>
        <w:tc>
          <w:tcPr>
            <w:tcW w:w="2000" w:type="dxa"/>
            <w:vAlign w:val="bottom"/>
          </w:tcPr>
          <w:p>
            <w:pPr>
              <w:spacing w:after="0"/>
              <w:rPr>
                <w:sz w:val="20"/>
                <w:szCs w:val="20"/>
                <w:color w:val="auto"/>
              </w:rPr>
            </w:pPr>
            <w:r>
              <w:rPr>
                <w:rFonts w:ascii="Times New Roman" w:cs="Times New Roman" w:eastAsia="Times New Roman" w:hAnsi="Times New Roman"/>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7"/>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220"/>
              <w:spacing w:after="0" w:line="190"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60"/>
        </w:trPr>
        <w:tc>
          <w:tcPr>
            <w:tcW w:w="2000" w:type="dxa"/>
            <w:vAlign w:val="bottom"/>
          </w:tcPr>
          <w:p>
            <w:pPr>
              <w:spacing w:after="0"/>
              <w:rPr>
                <w:sz w:val="5"/>
                <w:szCs w:val="5"/>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5"/>
                <w:szCs w:val="5"/>
                <w:color w:val="auto"/>
              </w:rPr>
            </w:pPr>
          </w:p>
        </w:tc>
        <w:tc>
          <w:tcPr>
            <w:tcW w:w="1260" w:type="dxa"/>
            <w:vAlign w:val="bottom"/>
            <w:tcBorders>
              <w:bottom w:val="single" w:sz="8" w:color="808080"/>
            </w:tcBorders>
          </w:tcPr>
          <w:p>
            <w:pPr>
              <w:spacing w:after="0"/>
              <w:rPr>
                <w:sz w:val="5"/>
                <w:szCs w:val="5"/>
                <w:color w:val="auto"/>
              </w:rPr>
            </w:pPr>
          </w:p>
        </w:tc>
        <w:tc>
          <w:tcPr>
            <w:tcW w:w="720" w:type="dxa"/>
            <w:vAlign w:val="bottom"/>
            <w:tcBorders>
              <w:bottom w:val="single" w:sz="8" w:color="808080"/>
            </w:tcBorders>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73"/>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8"/>
        </w:trPr>
        <w:tc>
          <w:tcPr>
            <w:tcW w:w="2000" w:type="dxa"/>
            <w:vAlign w:val="bottom"/>
          </w:tcPr>
          <w:p>
            <w:pPr>
              <w:spacing w:after="0"/>
              <w:rPr>
                <w:sz w:val="10"/>
                <w:szCs w:val="10"/>
                <w:color w:val="auto"/>
              </w:rPr>
            </w:pPr>
          </w:p>
        </w:tc>
        <w:tc>
          <w:tcPr>
            <w:tcW w:w="68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60" w:type="dxa"/>
            <w:vAlign w:val="bottom"/>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2000" w:type="dxa"/>
            <w:vAlign w:val="bottom"/>
          </w:tcPr>
          <w:p>
            <w:pPr>
              <w:spacing w:after="0"/>
              <w:rPr>
                <w:sz w:val="8"/>
                <w:szCs w:val="8"/>
                <w:color w:val="auto"/>
              </w:rPr>
            </w:pPr>
          </w:p>
        </w:tc>
        <w:tc>
          <w:tcPr>
            <w:tcW w:w="6820" w:type="dxa"/>
            <w:vAlign w:val="bottom"/>
          </w:tcPr>
          <w:p>
            <w:pPr>
              <w:spacing w:after="0"/>
              <w:rPr>
                <w:sz w:val="8"/>
                <w:szCs w:val="8"/>
                <w:color w:val="auto"/>
              </w:rPr>
            </w:pPr>
          </w:p>
        </w:tc>
        <w:tc>
          <w:tcPr>
            <w:tcW w:w="40" w:type="dxa"/>
            <w:vAlign w:val="bottom"/>
          </w:tcPr>
          <w:p>
            <w:pPr>
              <w:spacing w:after="0"/>
              <w:rPr>
                <w:sz w:val="8"/>
                <w:szCs w:val="8"/>
                <w:color w:val="auto"/>
              </w:rPr>
            </w:pPr>
          </w:p>
        </w:tc>
        <w:tc>
          <w:tcPr>
            <w:tcW w:w="1260" w:type="dxa"/>
            <w:vAlign w:val="bottom"/>
            <w:vMerge w:val="continue"/>
          </w:tcPr>
          <w:p>
            <w:pPr>
              <w:spacing w:after="0"/>
              <w:rPr>
                <w:sz w:val="8"/>
                <w:szCs w:val="8"/>
                <w:color w:val="auto"/>
              </w:rPr>
            </w:pP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restart"/>
          </w:tcPr>
          <w:p>
            <w:pPr>
              <w:jc w:val="center"/>
              <w:ind w:left="47"/>
              <w:spacing w:after="0" w:line="272" w:lineRule="exact"/>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59"/>
        </w:trPr>
        <w:tc>
          <w:tcPr>
            <w:tcW w:w="2000" w:type="dxa"/>
            <w:vAlign w:val="bottom"/>
          </w:tcPr>
          <w:p>
            <w:pPr>
              <w:spacing w:after="0"/>
              <w:rPr>
                <w:sz w:val="5"/>
                <w:szCs w:val="5"/>
                <w:color w:val="auto"/>
              </w:rPr>
            </w:pPr>
          </w:p>
        </w:tc>
        <w:tc>
          <w:tcPr>
            <w:tcW w:w="6820" w:type="dxa"/>
            <w:vAlign w:val="bottom"/>
          </w:tcPr>
          <w:p>
            <w:pPr>
              <w:jc w:val="center"/>
              <w:ind w:left="47"/>
              <w:spacing w:after="0" w:line="59" w:lineRule="exact"/>
              <w:rPr>
                <w:sz w:val="20"/>
                <w:szCs w:val="20"/>
                <w:color w:val="auto"/>
              </w:rPr>
            </w:pPr>
            <w:r>
              <w:rPr>
                <w:rFonts w:ascii="Arial" w:cs="Arial" w:eastAsia="Arial" w:hAnsi="Arial"/>
                <w:sz w:val="6"/>
                <w:szCs w:val="6"/>
                <w:b w:val="1"/>
                <w:bCs w:val="1"/>
                <w:color w:val="auto"/>
              </w:rPr>
              <w:t>SECURITIES</w:t>
            </w:r>
          </w:p>
        </w:tc>
        <w:tc>
          <w:tcPr>
            <w:tcW w:w="40" w:type="dxa"/>
            <w:vAlign w:val="bottom"/>
          </w:tcPr>
          <w:p>
            <w:pPr>
              <w:spacing w:after="0"/>
              <w:rPr>
                <w:sz w:val="5"/>
                <w:szCs w:val="5"/>
                <w:color w:val="auto"/>
              </w:rPr>
            </w:pPr>
          </w:p>
        </w:tc>
        <w:tc>
          <w:tcPr>
            <w:tcW w:w="1260" w:type="dxa"/>
            <w:vAlign w:val="bottom"/>
          </w:tcPr>
          <w:p>
            <w:pPr>
              <w:ind w:left="80"/>
              <w:spacing w:after="0" w:line="59" w:lineRule="exact"/>
              <w:rPr>
                <w:sz w:val="20"/>
                <w:szCs w:val="20"/>
                <w:color w:val="auto"/>
              </w:rPr>
            </w:pPr>
            <w:r>
              <w:rPr>
                <w:rFonts w:ascii="Arial" w:cs="Arial" w:eastAsia="Arial" w:hAnsi="Arial"/>
                <w:sz w:val="6"/>
                <w:szCs w:val="6"/>
                <w:color w:val="auto"/>
              </w:rPr>
              <w:t>response:</w:t>
            </w:r>
          </w:p>
        </w:tc>
        <w:tc>
          <w:tcPr>
            <w:tcW w:w="720" w:type="dxa"/>
            <w:vAlign w:val="bottom"/>
          </w:tcPr>
          <w:p>
            <w:pPr>
              <w:jc w:val="right"/>
              <w:ind w:right="26"/>
              <w:spacing w:after="0" w:line="59" w:lineRule="exact"/>
              <w:rPr>
                <w:sz w:val="20"/>
                <w:szCs w:val="20"/>
                <w:color w:val="auto"/>
              </w:rPr>
            </w:pPr>
            <w:r>
              <w:rPr>
                <w:rFonts w:ascii="Arial" w:cs="Arial" w:eastAsia="Arial" w:hAnsi="Arial"/>
                <w:sz w:val="6"/>
                <w:szCs w:val="6"/>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2000" w:type="dxa"/>
            <w:vAlign w:val="bottom"/>
          </w:tcPr>
          <w:p>
            <w:pPr>
              <w:spacing w:after="0"/>
              <w:rPr>
                <w:sz w:val="15"/>
                <w:szCs w:val="15"/>
                <w:color w:val="auto"/>
              </w:rPr>
            </w:pPr>
          </w:p>
        </w:tc>
        <w:tc>
          <w:tcPr>
            <w:tcW w:w="68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60" w:type="dxa"/>
            <w:vAlign w:val="bottom"/>
          </w:tcPr>
          <w:p>
            <w:pPr>
              <w:ind w:left="80"/>
              <w:spacing w:after="0"/>
              <w:rPr>
                <w:sz w:val="20"/>
                <w:szCs w:val="20"/>
                <w:color w:val="auto"/>
              </w:rPr>
            </w:pPr>
            <w:r>
              <w:rPr>
                <w:rFonts w:ascii="Arial" w:cs="Arial" w:eastAsia="Arial" w:hAnsi="Arial"/>
                <w:sz w:val="14"/>
                <w:szCs w:val="14"/>
                <w:color w:val="auto"/>
              </w:rPr>
              <w:t>hours per</w:t>
            </w: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5590540</wp:posOffset>
            </wp:positionH>
            <wp:positionV relativeFrom="paragraph">
              <wp:posOffset>-761365</wp:posOffset>
            </wp:positionV>
            <wp:extent cx="1330960" cy="930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0960" cy="930910"/>
                    </a:xfrm>
                    <a:prstGeom prst="rect">
                      <a:avLst/>
                    </a:prstGeom>
                    <a:noFill/>
                  </pic:spPr>
                </pic:pic>
              </a:graphicData>
            </a:graphic>
          </wp:anchor>
        </w:drawing>
      </w:r>
    </w:p>
    <w:p>
      <w:pPr>
        <w:spacing w:after="0" w:line="301"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20955</wp:posOffset>
            </wp:positionV>
            <wp:extent cx="6972300" cy="440880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2300" cy="4408805"/>
                    </a:xfrm>
                    <a:prstGeom prst="rect">
                      <a:avLst/>
                    </a:prstGeom>
                    <a:noFill/>
                  </pic:spPr>
                </pic:pic>
              </a:graphicData>
            </a:graphic>
          </wp:anchor>
        </w:drawing>
      </w:r>
    </w:p>
    <w:p>
      <w:pPr>
        <w:sectPr>
          <w:pgSz w:w="11900" w:h="16838" w:orient="portrait"/>
          <w:cols w:equalWidth="0" w:num="1">
            <w:col w:w="10940"/>
          </w:cols>
          <w:pgMar w:left="480" w:top="230" w:right="479" w:bottom="1440" w:gutter="0" w:footer="0" w:header="0"/>
        </w:sectPr>
      </w:pPr>
    </w:p>
    <w:p>
      <w:pPr>
        <w:spacing w:after="0" w:line="36" w:lineRule="exact"/>
        <w:rPr>
          <w:sz w:val="24"/>
          <w:szCs w:val="24"/>
          <w:color w:val="auto"/>
        </w:rPr>
      </w:pPr>
    </w:p>
    <w:tbl>
      <w:tblPr>
        <w:tblLayout w:type="fixed"/>
        <w:tblInd w:w="100" w:type="dxa"/>
        <w:tblCellMar>
          <w:top w:w="0" w:type="dxa"/>
          <w:left w:w="0" w:type="dxa"/>
          <w:bottom w:w="0" w:type="dxa"/>
          <w:right w:w="0" w:type="dxa"/>
        </w:tblCellMar>
      </w:tblPr>
      <w:tr>
        <w:trPr>
          <w:trHeight w:val="287"/>
        </w:trPr>
        <w:tc>
          <w:tcPr>
            <w:tcW w:w="3100" w:type="dxa"/>
            <w:vAlign w:val="bottom"/>
            <w:gridSpan w:val="5"/>
          </w:tcPr>
          <w:p>
            <w:pPr>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1940" w:type="dxa"/>
            <w:vAlign w:val="bottom"/>
            <w:gridSpan w:val="3"/>
            <w:vMerge w:val="restart"/>
          </w:tcPr>
          <w:p>
            <w:pPr>
              <w:spacing w:after="0"/>
              <w:rPr>
                <w:rFonts w:ascii="Times New Roman" w:cs="Times New Roman" w:eastAsia="Times New Roman" w:hAnsi="Times New Roman"/>
                <w:sz w:val="24"/>
                <w:szCs w:val="24"/>
                <w:color w:val="0000EE"/>
              </w:rPr>
            </w:pPr>
            <w:hyperlink r:id="rId10">
              <w:r>
                <w:rPr>
                  <w:rFonts w:ascii="Times New Roman" w:cs="Times New Roman" w:eastAsia="Times New Roman" w:hAnsi="Times New Roman"/>
                  <w:sz w:val="24"/>
                  <w:szCs w:val="24"/>
                  <w:color w:val="0000EE"/>
                </w:rPr>
                <w:t>Stueland Katherine</w:t>
              </w:r>
            </w:hyperlink>
          </w:p>
        </w:tc>
        <w:tc>
          <w:tcPr>
            <w:tcW w:w="1120" w:type="dxa"/>
            <w:vAlign w:val="bottom"/>
          </w:tcPr>
          <w:p>
            <w:pPr>
              <w:spacing w:after="0"/>
              <w:rPr>
                <w:sz w:val="11"/>
                <w:szCs w:val="11"/>
                <w:color w:val="auto"/>
              </w:rPr>
            </w:pPr>
          </w:p>
        </w:tc>
        <w:tc>
          <w:tcPr>
            <w:tcW w:w="1520" w:type="dxa"/>
            <w:vAlign w:val="bottom"/>
          </w:tcPr>
          <w:p>
            <w:pPr>
              <w:ind w:left="160"/>
              <w:spacing w:after="0" w:line="136"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65"/>
        </w:trPr>
        <w:tc>
          <w:tcPr>
            <w:tcW w:w="40" w:type="dxa"/>
            <w:vAlign w:val="bottom"/>
          </w:tcPr>
          <w:p>
            <w:pPr>
              <w:spacing w:after="0"/>
              <w:rPr>
                <w:sz w:val="14"/>
                <w:szCs w:val="14"/>
                <w:color w:val="auto"/>
              </w:rPr>
            </w:pPr>
          </w:p>
        </w:tc>
        <w:tc>
          <w:tcPr>
            <w:tcW w:w="1940" w:type="dxa"/>
            <w:vAlign w:val="bottom"/>
            <w:gridSpan w:val="3"/>
            <w:vMerge w:val="continue"/>
          </w:tcPr>
          <w:p>
            <w:pPr>
              <w:spacing w:after="0"/>
              <w:rPr>
                <w:sz w:val="14"/>
                <w:szCs w:val="14"/>
                <w:color w:val="auto"/>
              </w:rPr>
            </w:pPr>
          </w:p>
        </w:tc>
        <w:tc>
          <w:tcPr>
            <w:tcW w:w="1120" w:type="dxa"/>
            <w:vAlign w:val="bottom"/>
          </w:tcPr>
          <w:p>
            <w:pPr>
              <w:spacing w:after="0"/>
              <w:rPr>
                <w:sz w:val="14"/>
                <w:szCs w:val="14"/>
                <w:color w:val="auto"/>
              </w:rPr>
            </w:pPr>
          </w:p>
        </w:tc>
        <w:tc>
          <w:tcPr>
            <w:tcW w:w="1520" w:type="dxa"/>
            <w:vAlign w:val="bottom"/>
          </w:tcPr>
          <w:p>
            <w:pPr>
              <w:ind w:left="160"/>
              <w:spacing w:after="0" w:line="165"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200"/>
        </w:trPr>
        <w:tc>
          <w:tcPr>
            <w:tcW w:w="40" w:type="dxa"/>
            <w:vAlign w:val="bottom"/>
            <w:tcBorders>
              <w:bottom w:val="single" w:sz="8" w:color="9A9A9A"/>
            </w:tcBorders>
          </w:tcPr>
          <w:p>
            <w:pPr>
              <w:spacing w:after="0"/>
              <w:rPr>
                <w:sz w:val="17"/>
                <w:szCs w:val="17"/>
                <w:color w:val="auto"/>
              </w:rPr>
            </w:pPr>
          </w:p>
        </w:tc>
        <w:tc>
          <w:tcPr>
            <w:tcW w:w="700" w:type="dxa"/>
            <w:vAlign w:val="bottom"/>
            <w:tcBorders>
              <w:top w:val="single" w:sz="8" w:color="0000EE"/>
              <w:bottom w:val="single" w:sz="8" w:color="9A9A9A"/>
            </w:tcBorders>
          </w:tcPr>
          <w:p>
            <w:pPr>
              <w:spacing w:after="0"/>
              <w:rPr>
                <w:sz w:val="17"/>
                <w:szCs w:val="17"/>
                <w:color w:val="auto"/>
              </w:rPr>
            </w:pPr>
          </w:p>
        </w:tc>
        <w:tc>
          <w:tcPr>
            <w:tcW w:w="1140" w:type="dxa"/>
            <w:vAlign w:val="bottom"/>
            <w:tcBorders>
              <w:top w:val="single" w:sz="8" w:color="0000EE"/>
              <w:bottom w:val="single" w:sz="8" w:color="9A9A9A"/>
            </w:tcBorders>
          </w:tcPr>
          <w:p>
            <w:pPr>
              <w:spacing w:after="0"/>
              <w:rPr>
                <w:sz w:val="17"/>
                <w:szCs w:val="17"/>
                <w:color w:val="auto"/>
              </w:rPr>
            </w:pPr>
          </w:p>
        </w:tc>
        <w:tc>
          <w:tcPr>
            <w:tcW w:w="100" w:type="dxa"/>
            <w:vAlign w:val="bottom"/>
            <w:tcBorders>
              <w:bottom w:val="single" w:sz="8" w:color="9A9A9A"/>
            </w:tcBorders>
          </w:tcPr>
          <w:p>
            <w:pPr>
              <w:spacing w:after="0"/>
              <w:rPr>
                <w:sz w:val="17"/>
                <w:szCs w:val="17"/>
                <w:color w:val="auto"/>
              </w:rPr>
            </w:pPr>
          </w:p>
        </w:tc>
        <w:tc>
          <w:tcPr>
            <w:tcW w:w="1120" w:type="dxa"/>
            <w:vAlign w:val="bottom"/>
            <w:tcBorders>
              <w:bottom w:val="single" w:sz="8" w:color="9A9A9A"/>
            </w:tcBorders>
          </w:tcPr>
          <w:p>
            <w:pPr>
              <w:spacing w:after="0"/>
              <w:rPr>
                <w:sz w:val="17"/>
                <w:szCs w:val="17"/>
                <w:color w:val="auto"/>
              </w:rPr>
            </w:pPr>
          </w:p>
        </w:tc>
        <w:tc>
          <w:tcPr>
            <w:tcW w:w="1520" w:type="dxa"/>
            <w:vAlign w:val="bottom"/>
          </w:tcPr>
          <w:p>
            <w:pPr>
              <w:ind w:left="160"/>
              <w:spacing w:after="0" w:line="190" w:lineRule="exact"/>
              <w:rPr>
                <w:sz w:val="20"/>
                <w:szCs w:val="20"/>
                <w:color w:val="auto"/>
              </w:rPr>
            </w:pPr>
            <w:r>
              <w:rPr>
                <w:rFonts w:ascii="Times New Roman" w:cs="Times New Roman" w:eastAsia="Times New Roman" w:hAnsi="Times New Roman"/>
                <w:sz w:val="20"/>
                <w:szCs w:val="20"/>
                <w:color w:val="0000FF"/>
              </w:rPr>
              <w:t>04/29/2022</w:t>
            </w:r>
          </w:p>
        </w:tc>
        <w:tc>
          <w:tcPr>
            <w:tcW w:w="0" w:type="dxa"/>
            <w:vAlign w:val="bottom"/>
          </w:tcPr>
          <w:p>
            <w:pPr>
              <w:spacing w:after="0"/>
              <w:rPr>
                <w:sz w:val="1"/>
                <w:szCs w:val="1"/>
                <w:color w:val="auto"/>
              </w:rPr>
            </w:pPr>
          </w:p>
        </w:tc>
      </w:tr>
      <w:tr>
        <w:trPr>
          <w:trHeight w:val="348"/>
        </w:trPr>
        <w:tc>
          <w:tcPr>
            <w:tcW w:w="40" w:type="dxa"/>
            <w:vAlign w:val="bottom"/>
          </w:tcPr>
          <w:p>
            <w:pPr>
              <w:spacing w:after="0"/>
              <w:rPr>
                <w:sz w:val="24"/>
                <w:szCs w:val="24"/>
                <w:color w:val="auto"/>
              </w:rPr>
            </w:pPr>
          </w:p>
        </w:tc>
        <w:tc>
          <w:tcPr>
            <w:tcW w:w="700" w:type="dxa"/>
            <w:vAlign w:val="bottom"/>
          </w:tcPr>
          <w:p>
            <w:pPr>
              <w:spacing w:after="0"/>
              <w:rPr>
                <w:sz w:val="20"/>
                <w:szCs w:val="20"/>
                <w:color w:val="auto"/>
              </w:rPr>
            </w:pPr>
            <w:r>
              <w:rPr>
                <w:rFonts w:ascii="Arial" w:cs="Arial" w:eastAsia="Arial" w:hAnsi="Arial"/>
                <w:sz w:val="15"/>
                <w:szCs w:val="15"/>
                <w:color w:val="auto"/>
              </w:rPr>
              <w:t>(Last)</w:t>
            </w:r>
          </w:p>
        </w:tc>
        <w:tc>
          <w:tcPr>
            <w:tcW w:w="1240" w:type="dxa"/>
            <w:vAlign w:val="bottom"/>
            <w:gridSpan w:val="2"/>
          </w:tcPr>
          <w:p>
            <w:pPr>
              <w:ind w:left="320"/>
              <w:spacing w:after="0"/>
              <w:rPr>
                <w:sz w:val="20"/>
                <w:szCs w:val="20"/>
                <w:color w:val="auto"/>
              </w:rPr>
            </w:pPr>
            <w:r>
              <w:rPr>
                <w:rFonts w:ascii="Arial" w:cs="Arial" w:eastAsia="Arial" w:hAnsi="Arial"/>
                <w:sz w:val="15"/>
                <w:szCs w:val="15"/>
                <w:color w:val="auto"/>
              </w:rPr>
              <w:t>(First)</w:t>
            </w:r>
          </w:p>
        </w:tc>
        <w:tc>
          <w:tcPr>
            <w:tcW w:w="1120" w:type="dxa"/>
            <w:vAlign w:val="bottom"/>
          </w:tcPr>
          <w:p>
            <w:pPr>
              <w:ind w:left="120"/>
              <w:spacing w:after="0"/>
              <w:rPr>
                <w:sz w:val="20"/>
                <w:szCs w:val="20"/>
                <w:color w:val="auto"/>
              </w:rPr>
            </w:pPr>
            <w:r>
              <w:rPr>
                <w:rFonts w:ascii="Arial" w:cs="Arial" w:eastAsia="Arial" w:hAnsi="Arial"/>
                <w:sz w:val="15"/>
                <w:szCs w:val="15"/>
                <w:color w:val="auto"/>
              </w:rPr>
              <w:t>(Middle)</w:t>
            </w:r>
          </w:p>
        </w:tc>
        <w:tc>
          <w:tcPr>
            <w:tcW w:w="1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0"/>
        </w:trPr>
        <w:tc>
          <w:tcPr>
            <w:tcW w:w="40" w:type="dxa"/>
            <w:vAlign w:val="bottom"/>
          </w:tcPr>
          <w:p>
            <w:pPr>
              <w:spacing w:after="0"/>
              <w:rPr>
                <w:sz w:val="24"/>
                <w:szCs w:val="24"/>
                <w:color w:val="auto"/>
              </w:rPr>
            </w:pPr>
          </w:p>
        </w:tc>
        <w:tc>
          <w:tcPr>
            <w:tcW w:w="3060" w:type="dxa"/>
            <w:vAlign w:val="bottom"/>
            <w:gridSpan w:val="4"/>
          </w:tcPr>
          <w:p>
            <w:pPr>
              <w:spacing w:after="0"/>
              <w:rPr>
                <w:sz w:val="20"/>
                <w:szCs w:val="20"/>
                <w:color w:val="auto"/>
              </w:rPr>
            </w:pPr>
            <w:r>
              <w:rPr>
                <w:rFonts w:ascii="Times New Roman" w:cs="Times New Roman" w:eastAsia="Times New Roman" w:hAnsi="Times New Roman"/>
                <w:sz w:val="20"/>
                <w:szCs w:val="20"/>
                <w:color w:val="0000FF"/>
              </w:rPr>
              <w:t>C/O SEMA4 HOLDINGS CORP.</w:t>
            </w:r>
          </w:p>
        </w:tc>
        <w:tc>
          <w:tcPr>
            <w:tcW w:w="15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46" w:lineRule="exact"/>
        <w:rPr>
          <w:sz w:val="24"/>
          <w:szCs w:val="24"/>
          <w:color w:val="auto"/>
        </w:rPr>
      </w:pPr>
    </w:p>
    <w:p>
      <w:pPr>
        <w:ind w:left="140"/>
        <w:spacing w:after="0"/>
        <w:rPr>
          <w:sz w:val="20"/>
          <w:szCs w:val="20"/>
          <w:color w:val="auto"/>
        </w:rPr>
      </w:pPr>
      <w:r>
        <w:rPr>
          <w:rFonts w:ascii="Times New Roman" w:cs="Times New Roman" w:eastAsia="Times New Roman" w:hAnsi="Times New Roman"/>
          <w:sz w:val="20"/>
          <w:szCs w:val="20"/>
          <w:color w:val="0000FF"/>
        </w:rPr>
        <w:t>333 LUDLOW ST., NORTH</w:t>
      </w:r>
    </w:p>
    <w:p>
      <w:pPr>
        <w:spacing w:after="0" w:line="24" w:lineRule="exact"/>
        <w:rPr>
          <w:sz w:val="24"/>
          <w:szCs w:val="24"/>
          <w:color w:val="auto"/>
        </w:rPr>
      </w:pPr>
    </w:p>
    <w:p>
      <w:pPr>
        <w:ind w:left="140"/>
        <w:spacing w:after="0"/>
        <w:rPr>
          <w:sz w:val="20"/>
          <w:szCs w:val="20"/>
          <w:color w:val="auto"/>
        </w:rPr>
      </w:pPr>
      <w:r>
        <w:rPr>
          <w:rFonts w:ascii="Times New Roman" w:cs="Times New Roman" w:eastAsia="Times New Roman" w:hAnsi="Times New Roman"/>
          <w:sz w:val="20"/>
          <w:szCs w:val="20"/>
          <w:color w:val="0000FF"/>
        </w:rPr>
        <w:t>TOWER, 8TH FLOOR</w:t>
      </w:r>
    </w:p>
    <w:p>
      <w:pPr>
        <w:spacing w:after="0" w:line="313" w:lineRule="exact"/>
        <w:rPr>
          <w:sz w:val="24"/>
          <w:szCs w:val="24"/>
          <w:color w:val="auto"/>
        </w:rPr>
      </w:pPr>
    </w:p>
    <w:tbl>
      <w:tblPr>
        <w:tblLayout w:type="fixed"/>
        <w:tblInd w:w="100" w:type="dxa"/>
        <w:tblCellMar>
          <w:top w:w="0" w:type="dxa"/>
          <w:left w:w="0" w:type="dxa"/>
          <w:bottom w:w="0" w:type="dxa"/>
          <w:right w:w="0" w:type="dxa"/>
        </w:tblCellMar>
      </w:tblPr>
      <w:tr>
        <w:trPr>
          <w:trHeight w:val="198"/>
        </w:trPr>
        <w:tc>
          <w:tcPr>
            <w:tcW w:w="1760" w:type="dxa"/>
            <w:vAlign w:val="bottom"/>
          </w:tcPr>
          <w:p>
            <w:pPr>
              <w:spacing w:after="0"/>
              <w:rPr>
                <w:sz w:val="20"/>
                <w:szCs w:val="20"/>
                <w:color w:val="auto"/>
              </w:rPr>
            </w:pPr>
            <w:r>
              <w:rPr>
                <w:rFonts w:ascii="Arial" w:cs="Arial" w:eastAsia="Arial" w:hAnsi="Arial"/>
                <w:sz w:val="15"/>
                <w:szCs w:val="15"/>
                <w:color w:val="auto"/>
              </w:rPr>
              <w:t>(Street)</w:t>
            </w:r>
          </w:p>
        </w:tc>
        <w:tc>
          <w:tcPr>
            <w:tcW w:w="840" w:type="dxa"/>
            <w:vAlign w:val="bottom"/>
          </w:tcPr>
          <w:p>
            <w:pPr>
              <w:spacing w:after="0"/>
              <w:rPr>
                <w:sz w:val="17"/>
                <w:szCs w:val="17"/>
                <w:color w:val="auto"/>
              </w:rPr>
            </w:pPr>
          </w:p>
        </w:tc>
      </w:tr>
      <w:tr>
        <w:trPr>
          <w:trHeight w:val="265"/>
        </w:trPr>
        <w:tc>
          <w:tcPr>
            <w:tcW w:w="1760" w:type="dxa"/>
            <w:vAlign w:val="bottom"/>
          </w:tcPr>
          <w:p>
            <w:pPr>
              <w:ind w:left="40"/>
              <w:spacing w:after="0"/>
              <w:rPr>
                <w:sz w:val="20"/>
                <w:szCs w:val="20"/>
                <w:color w:val="auto"/>
              </w:rPr>
            </w:pPr>
            <w:r>
              <w:rPr>
                <w:rFonts w:ascii="Times New Roman" w:cs="Times New Roman" w:eastAsia="Times New Roman" w:hAnsi="Times New Roman"/>
                <w:sz w:val="20"/>
                <w:szCs w:val="20"/>
                <w:color w:val="0000FF"/>
              </w:rPr>
              <w:t>STAMFORD CT</w:t>
            </w:r>
          </w:p>
        </w:tc>
        <w:tc>
          <w:tcPr>
            <w:tcW w:w="840" w:type="dxa"/>
            <w:vAlign w:val="bottom"/>
          </w:tcPr>
          <w:p>
            <w:pPr>
              <w:jc w:val="right"/>
              <w:spacing w:after="0"/>
              <w:rPr>
                <w:sz w:val="20"/>
                <w:szCs w:val="20"/>
                <w:color w:val="auto"/>
              </w:rPr>
            </w:pPr>
            <w:r>
              <w:rPr>
                <w:rFonts w:ascii="Times New Roman" w:cs="Times New Roman" w:eastAsia="Times New Roman" w:hAnsi="Times New Roman"/>
                <w:sz w:val="20"/>
                <w:szCs w:val="20"/>
                <w:color w:val="0000FF"/>
              </w:rPr>
              <w:t>06902</w:t>
            </w:r>
          </w:p>
        </w:tc>
      </w:tr>
    </w:tbl>
    <w:p>
      <w:pPr>
        <w:spacing w:after="0" w:line="20" w:lineRule="exact"/>
        <w:rPr>
          <w:sz w:val="24"/>
          <w:szCs w:val="24"/>
          <w:color w:val="auto"/>
        </w:rPr>
      </w:pPr>
      <w:r>
        <w:rPr>
          <w:sz w:val="24"/>
          <w:szCs w:val="24"/>
          <w:color w:val="auto"/>
        </w:rPr>
        <w:br w:type="column"/>
      </w:r>
    </w:p>
    <w:p>
      <w:pPr>
        <w:spacing w:after="0" w:line="109" w:lineRule="exact"/>
        <w:rPr>
          <w:sz w:val="24"/>
          <w:szCs w:val="24"/>
          <w:color w:val="auto"/>
        </w:rPr>
      </w:pPr>
    </w:p>
    <w:p>
      <w:pPr>
        <w:spacing w:after="0"/>
        <w:rPr>
          <w:sz w:val="20"/>
          <w:szCs w:val="20"/>
          <w:color w:val="auto"/>
        </w:rPr>
      </w:pPr>
      <w:r>
        <w:rPr>
          <w:rFonts w:ascii="Arial" w:cs="Arial" w:eastAsia="Arial" w:hAnsi="Arial"/>
          <w:sz w:val="15"/>
          <w:szCs w:val="15"/>
          <w:color w:val="auto"/>
        </w:rPr>
        <w:t xml:space="preserve">3. Issuer Name </w:t>
      </w:r>
      <w:r>
        <w:rPr>
          <w:rFonts w:ascii="Arial" w:cs="Arial" w:eastAsia="Arial" w:hAnsi="Arial"/>
          <w:sz w:val="15"/>
          <w:szCs w:val="15"/>
          <w:b w:val="1"/>
          <w:bCs w:val="1"/>
          <w:color w:val="auto"/>
        </w:rPr>
        <w:t>and</w:t>
      </w:r>
      <w:r>
        <w:rPr>
          <w:rFonts w:ascii="Arial" w:cs="Arial" w:eastAsia="Arial" w:hAnsi="Arial"/>
          <w:sz w:val="15"/>
          <w:szCs w:val="15"/>
          <w:color w:val="auto"/>
        </w:rPr>
        <w:t xml:space="preserve"> Ticker or Trading Symbol</w:t>
      </w:r>
    </w:p>
    <w:p>
      <w:pPr>
        <w:spacing w:after="0" w:line="3" w:lineRule="exact"/>
        <w:rPr>
          <w:sz w:val="24"/>
          <w:szCs w:val="24"/>
          <w:color w:val="auto"/>
        </w:rPr>
      </w:pPr>
    </w:p>
    <w:p>
      <w:pPr>
        <w:spacing w:after="0"/>
        <w:rPr>
          <w:rFonts w:ascii="Times New Roman" w:cs="Times New Roman" w:eastAsia="Times New Roman" w:hAnsi="Times New Roman"/>
          <w:sz w:val="24"/>
          <w:szCs w:val="24"/>
          <w:color w:val="0000EE"/>
        </w:rPr>
      </w:pPr>
      <w:hyperlink r:id="rId11">
        <w:r>
          <w:rPr>
            <w:rFonts w:ascii="Times New Roman" w:cs="Times New Roman" w:eastAsia="Times New Roman" w:hAnsi="Times New Roman"/>
            <w:sz w:val="24"/>
            <w:szCs w:val="24"/>
            <w:u w:val="single" w:color="auto"/>
            <w:color w:val="0000EE"/>
          </w:rPr>
          <w:t>Sema4 Holdings Corp.</w:t>
        </w:r>
        <w:r>
          <w:rPr>
            <w:rFonts w:ascii="Times New Roman" w:cs="Times New Roman" w:eastAsia="Times New Roman" w:hAnsi="Times New Roman"/>
            <w:sz w:val="24"/>
            <w:szCs w:val="24"/>
            <w:color w:val="0000EE"/>
          </w:rPr>
          <w:t xml:space="preserve"> </w:t>
        </w:r>
      </w:hyperlink>
      <w:r>
        <w:rPr>
          <w:rFonts w:ascii="Times New Roman" w:cs="Times New Roman" w:eastAsia="Times New Roman" w:hAnsi="Times New Roman"/>
          <w:sz w:val="24"/>
          <w:szCs w:val="24"/>
          <w:color w:val="000000"/>
        </w:rPr>
        <w:t>[</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19"/>
          <w:szCs w:val="19"/>
          <w:color w:val="0000FF"/>
        </w:rPr>
        <w:t>SMFR</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24"/>
          <w:szCs w:val="24"/>
          <w:color w:val="000000"/>
        </w:rPr>
        <w:t>]</w:t>
      </w:r>
    </w:p>
    <w:p>
      <w:pPr>
        <w:spacing w:after="0" w:line="381"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3200" w:type="dxa"/>
            <w:vAlign w:val="bottom"/>
            <w:gridSpan w:val="3"/>
          </w:tcPr>
          <w:p>
            <w:pPr>
              <w:spacing w:after="0"/>
              <w:rPr>
                <w:sz w:val="20"/>
                <w:szCs w:val="20"/>
                <w:color w:val="auto"/>
              </w:rPr>
            </w:pPr>
            <w:r>
              <w:rPr>
                <w:rFonts w:ascii="Arial" w:cs="Arial" w:eastAsia="Arial" w:hAnsi="Arial"/>
                <w:sz w:val="15"/>
                <w:szCs w:val="15"/>
                <w:color w:val="auto"/>
              </w:rPr>
              <w:t>4. Relationship of Reporting Person(s) to</w:t>
            </w:r>
          </w:p>
        </w:tc>
        <w:tc>
          <w:tcPr>
            <w:tcW w:w="200" w:type="dxa"/>
            <w:vAlign w:val="bottom"/>
          </w:tcPr>
          <w:p>
            <w:pPr>
              <w:ind w:left="60"/>
              <w:spacing w:after="0"/>
              <w:rPr>
                <w:sz w:val="20"/>
                <w:szCs w:val="20"/>
                <w:color w:val="auto"/>
              </w:rPr>
            </w:pPr>
            <w:r>
              <w:rPr>
                <w:rFonts w:ascii="Arial" w:cs="Arial" w:eastAsia="Arial" w:hAnsi="Arial"/>
                <w:sz w:val="15"/>
                <w:szCs w:val="15"/>
                <w:color w:val="auto"/>
                <w:w w:val="95"/>
              </w:rPr>
              <w:t>5.</w:t>
            </w:r>
          </w:p>
        </w:tc>
        <w:tc>
          <w:tcPr>
            <w:tcW w:w="2520" w:type="dxa"/>
            <w:vAlign w:val="bottom"/>
            <w:gridSpan w:val="2"/>
          </w:tcPr>
          <w:p>
            <w:pPr>
              <w:ind w:left="40"/>
              <w:spacing w:after="0"/>
              <w:rPr>
                <w:sz w:val="20"/>
                <w:szCs w:val="20"/>
                <w:color w:val="auto"/>
              </w:rPr>
            </w:pPr>
            <w:r>
              <w:rPr>
                <w:rFonts w:ascii="Arial" w:cs="Arial" w:eastAsia="Arial" w:hAnsi="Arial"/>
                <w:sz w:val="15"/>
                <w:szCs w:val="15"/>
                <w:color w:val="auto"/>
              </w:rPr>
              <w:t>If Amendment, Date of Original</w:t>
            </w:r>
          </w:p>
        </w:tc>
        <w:tc>
          <w:tcPr>
            <w:tcW w:w="0" w:type="dxa"/>
            <w:vAlign w:val="bottom"/>
          </w:tcPr>
          <w:p>
            <w:pPr>
              <w:spacing w:after="0"/>
              <w:rPr>
                <w:sz w:val="1"/>
                <w:szCs w:val="1"/>
                <w:color w:val="auto"/>
              </w:rPr>
            </w:pPr>
          </w:p>
        </w:tc>
      </w:tr>
      <w:tr>
        <w:trPr>
          <w:trHeight w:val="165"/>
        </w:trPr>
        <w:tc>
          <w:tcPr>
            <w:tcW w:w="460" w:type="dxa"/>
            <w:vAlign w:val="bottom"/>
          </w:tcPr>
          <w:p>
            <w:pPr>
              <w:spacing w:after="0" w:line="165" w:lineRule="exact"/>
              <w:rPr>
                <w:sz w:val="20"/>
                <w:szCs w:val="20"/>
                <w:color w:val="auto"/>
              </w:rPr>
            </w:pPr>
            <w:r>
              <w:rPr>
                <w:rFonts w:ascii="Arial" w:cs="Arial" w:eastAsia="Arial" w:hAnsi="Arial"/>
                <w:sz w:val="15"/>
                <w:szCs w:val="15"/>
                <w:color w:val="auto"/>
              </w:rPr>
              <w:t>Issuer</w:t>
            </w:r>
          </w:p>
        </w:tc>
        <w:tc>
          <w:tcPr>
            <w:tcW w:w="128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2720" w:type="dxa"/>
            <w:vAlign w:val="bottom"/>
            <w:gridSpan w:val="3"/>
          </w:tcPr>
          <w:p>
            <w:pPr>
              <w:ind w:left="60"/>
              <w:spacing w:after="0" w:line="165" w:lineRule="exact"/>
              <w:rPr>
                <w:sz w:val="20"/>
                <w:szCs w:val="20"/>
                <w:color w:val="auto"/>
              </w:rPr>
            </w:pPr>
            <w:r>
              <w:rPr>
                <w:rFonts w:ascii="Arial" w:cs="Arial" w:eastAsia="Arial" w:hAnsi="Arial"/>
                <w:sz w:val="15"/>
                <w:szCs w:val="15"/>
                <w:color w:val="auto"/>
              </w:rPr>
              <w:t>Filed (Month/Day/Year)</w:t>
            </w:r>
          </w:p>
        </w:tc>
        <w:tc>
          <w:tcPr>
            <w:tcW w:w="0" w:type="dxa"/>
            <w:vAlign w:val="bottom"/>
          </w:tcPr>
          <w:p>
            <w:pPr>
              <w:spacing w:after="0"/>
              <w:rPr>
                <w:sz w:val="1"/>
                <w:szCs w:val="1"/>
                <w:color w:val="auto"/>
              </w:rPr>
            </w:pPr>
          </w:p>
        </w:tc>
      </w:tr>
      <w:tr>
        <w:trPr>
          <w:trHeight w:val="198"/>
        </w:trPr>
        <w:tc>
          <w:tcPr>
            <w:tcW w:w="1740" w:type="dxa"/>
            <w:vAlign w:val="bottom"/>
            <w:gridSpan w:val="2"/>
          </w:tcPr>
          <w:p>
            <w:pPr>
              <w:spacing w:after="0"/>
              <w:rPr>
                <w:sz w:val="20"/>
                <w:szCs w:val="20"/>
                <w:color w:val="auto"/>
              </w:rPr>
            </w:pPr>
            <w:r>
              <w:rPr>
                <w:rFonts w:ascii="Arial" w:cs="Arial" w:eastAsia="Arial" w:hAnsi="Arial"/>
                <w:sz w:val="15"/>
                <w:szCs w:val="15"/>
                <w:color w:val="auto"/>
              </w:rPr>
              <w:t>(Check all applicable)</w:t>
            </w:r>
          </w:p>
        </w:tc>
        <w:tc>
          <w:tcPr>
            <w:tcW w:w="14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97"/>
        </w:trPr>
        <w:tc>
          <w:tcPr>
            <w:tcW w:w="460" w:type="dxa"/>
            <w:vAlign w:val="bottom"/>
            <w:vMerge w:val="restart"/>
          </w:tcPr>
          <w:p>
            <w:pPr>
              <w:ind w:left="180"/>
              <w:spacing w:after="0"/>
              <w:rPr>
                <w:sz w:val="20"/>
                <w:szCs w:val="20"/>
                <w:color w:val="auto"/>
              </w:rPr>
            </w:pPr>
            <w:r>
              <w:rPr>
                <w:rFonts w:ascii="Times New Roman" w:cs="Times New Roman" w:eastAsia="Times New Roman" w:hAnsi="Times New Roman"/>
                <w:sz w:val="20"/>
                <w:szCs w:val="20"/>
                <w:color w:val="0000FF"/>
              </w:rPr>
              <w:t>X</w:t>
            </w:r>
          </w:p>
        </w:tc>
        <w:tc>
          <w:tcPr>
            <w:tcW w:w="1280" w:type="dxa"/>
            <w:vAlign w:val="bottom"/>
            <w:vMerge w:val="restart"/>
          </w:tcPr>
          <w:p>
            <w:pPr>
              <w:ind w:left="60"/>
              <w:spacing w:after="0"/>
              <w:rPr>
                <w:sz w:val="20"/>
                <w:szCs w:val="20"/>
                <w:color w:val="auto"/>
              </w:rPr>
            </w:pPr>
            <w:r>
              <w:rPr>
                <w:rFonts w:ascii="Arial" w:cs="Arial" w:eastAsia="Arial" w:hAnsi="Arial"/>
                <w:sz w:val="15"/>
                <w:szCs w:val="15"/>
                <w:color w:val="auto"/>
              </w:rPr>
              <w:t>Director</w:t>
            </w:r>
          </w:p>
        </w:tc>
        <w:tc>
          <w:tcPr>
            <w:tcW w:w="1460" w:type="dxa"/>
            <w:vAlign w:val="bottom"/>
            <w:vMerge w:val="restart"/>
          </w:tcPr>
          <w:p>
            <w:pPr>
              <w:ind w:left="320"/>
              <w:spacing w:after="0"/>
              <w:rPr>
                <w:sz w:val="20"/>
                <w:szCs w:val="20"/>
                <w:color w:val="auto"/>
              </w:rPr>
            </w:pPr>
            <w:r>
              <w:rPr>
                <w:rFonts w:ascii="Arial" w:cs="Arial" w:eastAsia="Arial" w:hAnsi="Arial"/>
                <w:sz w:val="15"/>
                <w:szCs w:val="15"/>
                <w:color w:val="auto"/>
              </w:rPr>
              <w:t>10% Owner</w:t>
            </w:r>
          </w:p>
        </w:tc>
        <w:tc>
          <w:tcPr>
            <w:tcW w:w="200" w:type="dxa"/>
            <w:vAlign w:val="bottom"/>
            <w:tcBorders>
              <w:bottom w:val="single" w:sz="8" w:color="2C2C2C"/>
            </w:tcBorders>
          </w:tcPr>
          <w:p>
            <w:pPr>
              <w:spacing w:after="0"/>
              <w:rPr>
                <w:sz w:val="8"/>
                <w:szCs w:val="8"/>
                <w:color w:val="auto"/>
              </w:rPr>
            </w:pPr>
          </w:p>
        </w:tc>
        <w:tc>
          <w:tcPr>
            <w:tcW w:w="240" w:type="dxa"/>
            <w:vAlign w:val="bottom"/>
            <w:tcBorders>
              <w:bottom w:val="single" w:sz="8" w:color="2C2C2C"/>
            </w:tcBorders>
          </w:tcPr>
          <w:p>
            <w:pPr>
              <w:spacing w:after="0"/>
              <w:rPr>
                <w:sz w:val="8"/>
                <w:szCs w:val="8"/>
                <w:color w:val="auto"/>
              </w:rPr>
            </w:pPr>
          </w:p>
        </w:tc>
        <w:tc>
          <w:tcPr>
            <w:tcW w:w="228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148"/>
        </w:trPr>
        <w:tc>
          <w:tcPr>
            <w:tcW w:w="460" w:type="dxa"/>
            <w:vAlign w:val="bottom"/>
            <w:vMerge w:val="continue"/>
          </w:tcPr>
          <w:p>
            <w:pPr>
              <w:spacing w:after="0"/>
              <w:rPr>
                <w:sz w:val="12"/>
                <w:szCs w:val="12"/>
                <w:color w:val="auto"/>
              </w:rPr>
            </w:pPr>
          </w:p>
        </w:tc>
        <w:tc>
          <w:tcPr>
            <w:tcW w:w="1280" w:type="dxa"/>
            <w:vAlign w:val="bottom"/>
            <w:vMerge w:val="continue"/>
          </w:tcPr>
          <w:p>
            <w:pPr>
              <w:spacing w:after="0"/>
              <w:rPr>
                <w:sz w:val="12"/>
                <w:szCs w:val="12"/>
                <w:color w:val="auto"/>
              </w:rPr>
            </w:pPr>
          </w:p>
        </w:tc>
        <w:tc>
          <w:tcPr>
            <w:tcW w:w="1460" w:type="dxa"/>
            <w:vAlign w:val="bottom"/>
            <w:vMerge w:val="continue"/>
          </w:tcPr>
          <w:p>
            <w:pPr>
              <w:spacing w:after="0"/>
              <w:rPr>
                <w:sz w:val="12"/>
                <w:szCs w:val="12"/>
                <w:color w:val="auto"/>
              </w:rPr>
            </w:pPr>
          </w:p>
        </w:tc>
        <w:tc>
          <w:tcPr>
            <w:tcW w:w="200" w:type="dxa"/>
            <w:vAlign w:val="bottom"/>
            <w:vMerge w:val="restart"/>
          </w:tcPr>
          <w:p>
            <w:pPr>
              <w:ind w:left="60"/>
              <w:spacing w:after="0"/>
              <w:rPr>
                <w:sz w:val="20"/>
                <w:szCs w:val="20"/>
                <w:color w:val="auto"/>
              </w:rPr>
            </w:pPr>
            <w:r>
              <w:rPr>
                <w:rFonts w:ascii="Arial" w:cs="Arial" w:eastAsia="Arial" w:hAnsi="Arial"/>
                <w:sz w:val="15"/>
                <w:szCs w:val="15"/>
                <w:color w:val="auto"/>
                <w:w w:val="95"/>
              </w:rPr>
              <w:t>6.</w:t>
            </w:r>
          </w:p>
        </w:tc>
        <w:tc>
          <w:tcPr>
            <w:tcW w:w="2520" w:type="dxa"/>
            <w:vAlign w:val="bottom"/>
            <w:gridSpan w:val="2"/>
            <w:vMerge w:val="restart"/>
          </w:tcPr>
          <w:p>
            <w:pPr>
              <w:ind w:left="40"/>
              <w:spacing w:after="0"/>
              <w:rPr>
                <w:sz w:val="20"/>
                <w:szCs w:val="20"/>
                <w:color w:val="auto"/>
              </w:rPr>
            </w:pPr>
            <w:r>
              <w:rPr>
                <w:rFonts w:ascii="Arial" w:cs="Arial" w:eastAsia="Arial" w:hAnsi="Arial"/>
                <w:sz w:val="15"/>
                <w:szCs w:val="15"/>
                <w:color w:val="auto"/>
              </w:rPr>
              <w:t>Individual or Joint/Group Filing</w:t>
            </w:r>
          </w:p>
        </w:tc>
        <w:tc>
          <w:tcPr>
            <w:tcW w:w="0" w:type="dxa"/>
            <w:vAlign w:val="bottom"/>
          </w:tcPr>
          <w:p>
            <w:pPr>
              <w:spacing w:after="0"/>
              <w:rPr>
                <w:sz w:val="1"/>
                <w:szCs w:val="1"/>
                <w:color w:val="auto"/>
              </w:rPr>
            </w:pPr>
          </w:p>
        </w:tc>
      </w:tr>
      <w:tr>
        <w:trPr>
          <w:trHeight w:val="62"/>
        </w:trPr>
        <w:tc>
          <w:tcPr>
            <w:tcW w:w="460" w:type="dxa"/>
            <w:vAlign w:val="bottom"/>
            <w:vMerge w:val="restart"/>
          </w:tcPr>
          <w:p>
            <w:pPr>
              <w:ind w:left="180"/>
              <w:spacing w:after="0" w:line="227" w:lineRule="exact"/>
              <w:rPr>
                <w:sz w:val="20"/>
                <w:szCs w:val="20"/>
                <w:color w:val="auto"/>
              </w:rPr>
            </w:pPr>
            <w:r>
              <w:rPr>
                <w:rFonts w:ascii="Times New Roman" w:cs="Times New Roman" w:eastAsia="Times New Roman" w:hAnsi="Times New Roman"/>
                <w:sz w:val="20"/>
                <w:szCs w:val="20"/>
                <w:color w:val="0000FF"/>
              </w:rPr>
              <w:t>X</w:t>
            </w:r>
          </w:p>
        </w:tc>
        <w:tc>
          <w:tcPr>
            <w:tcW w:w="1280" w:type="dxa"/>
            <w:vAlign w:val="bottom"/>
            <w:vMerge w:val="restart"/>
          </w:tcPr>
          <w:p>
            <w:pPr>
              <w:ind w:left="60"/>
              <w:spacing w:after="0"/>
              <w:rPr>
                <w:sz w:val="20"/>
                <w:szCs w:val="20"/>
                <w:color w:val="auto"/>
              </w:rPr>
            </w:pPr>
            <w:r>
              <w:rPr>
                <w:rFonts w:ascii="Arial" w:cs="Arial" w:eastAsia="Arial" w:hAnsi="Arial"/>
                <w:sz w:val="15"/>
                <w:szCs w:val="15"/>
                <w:color w:val="auto"/>
              </w:rPr>
              <w:t>Officer (give</w:t>
            </w:r>
          </w:p>
        </w:tc>
        <w:tc>
          <w:tcPr>
            <w:tcW w:w="1460" w:type="dxa"/>
            <w:vAlign w:val="bottom"/>
            <w:vMerge w:val="restart"/>
          </w:tcPr>
          <w:p>
            <w:pPr>
              <w:ind w:left="320"/>
              <w:spacing w:after="0"/>
              <w:rPr>
                <w:sz w:val="20"/>
                <w:szCs w:val="20"/>
                <w:color w:val="auto"/>
              </w:rPr>
            </w:pPr>
            <w:r>
              <w:rPr>
                <w:rFonts w:ascii="Arial" w:cs="Arial" w:eastAsia="Arial" w:hAnsi="Arial"/>
                <w:sz w:val="15"/>
                <w:szCs w:val="15"/>
                <w:color w:val="auto"/>
              </w:rPr>
              <w:t>Other (specify</w:t>
            </w:r>
          </w:p>
        </w:tc>
        <w:tc>
          <w:tcPr>
            <w:tcW w:w="200" w:type="dxa"/>
            <w:vAlign w:val="bottom"/>
            <w:vMerge w:val="continue"/>
          </w:tcPr>
          <w:p>
            <w:pPr>
              <w:spacing w:after="0"/>
              <w:rPr>
                <w:sz w:val="5"/>
                <w:szCs w:val="5"/>
                <w:color w:val="auto"/>
              </w:rPr>
            </w:pPr>
          </w:p>
        </w:tc>
        <w:tc>
          <w:tcPr>
            <w:tcW w:w="252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64"/>
        </w:trPr>
        <w:tc>
          <w:tcPr>
            <w:tcW w:w="460" w:type="dxa"/>
            <w:vAlign w:val="bottom"/>
            <w:vMerge w:val="continue"/>
          </w:tcPr>
          <w:p>
            <w:pPr>
              <w:spacing w:after="0"/>
              <w:rPr>
                <w:sz w:val="14"/>
                <w:szCs w:val="14"/>
                <w:color w:val="auto"/>
              </w:rPr>
            </w:pPr>
          </w:p>
        </w:tc>
        <w:tc>
          <w:tcPr>
            <w:tcW w:w="1280" w:type="dxa"/>
            <w:vAlign w:val="bottom"/>
            <w:vMerge w:val="continue"/>
          </w:tcPr>
          <w:p>
            <w:pPr>
              <w:spacing w:after="0"/>
              <w:rPr>
                <w:sz w:val="14"/>
                <w:szCs w:val="14"/>
                <w:color w:val="auto"/>
              </w:rPr>
            </w:pPr>
          </w:p>
        </w:tc>
        <w:tc>
          <w:tcPr>
            <w:tcW w:w="1460" w:type="dxa"/>
            <w:vAlign w:val="bottom"/>
            <w:vMerge w:val="continue"/>
          </w:tcPr>
          <w:p>
            <w:pPr>
              <w:spacing w:after="0"/>
              <w:rPr>
                <w:sz w:val="14"/>
                <w:szCs w:val="14"/>
                <w:color w:val="auto"/>
              </w:rPr>
            </w:pPr>
          </w:p>
        </w:tc>
        <w:tc>
          <w:tcPr>
            <w:tcW w:w="2720" w:type="dxa"/>
            <w:vAlign w:val="bottom"/>
            <w:gridSpan w:val="3"/>
          </w:tcPr>
          <w:p>
            <w:pPr>
              <w:ind w:left="60"/>
              <w:spacing w:after="0" w:line="164" w:lineRule="exact"/>
              <w:rPr>
                <w:sz w:val="20"/>
                <w:szCs w:val="20"/>
                <w:color w:val="auto"/>
              </w:rPr>
            </w:pPr>
            <w:r>
              <w:rPr>
                <w:rFonts w:ascii="Arial" w:cs="Arial" w:eastAsia="Arial" w:hAnsi="Arial"/>
                <w:sz w:val="15"/>
                <w:szCs w:val="15"/>
                <w:color w:val="auto"/>
              </w:rPr>
              <w:t>(Check Applicable Line)</w:t>
            </w:r>
          </w:p>
        </w:tc>
        <w:tc>
          <w:tcPr>
            <w:tcW w:w="0" w:type="dxa"/>
            <w:vAlign w:val="bottom"/>
          </w:tcPr>
          <w:p>
            <w:pPr>
              <w:spacing w:after="0"/>
              <w:rPr>
                <w:sz w:val="1"/>
                <w:szCs w:val="1"/>
                <w:color w:val="auto"/>
              </w:rPr>
            </w:pPr>
          </w:p>
        </w:tc>
      </w:tr>
      <w:tr>
        <w:trPr>
          <w:trHeight w:val="198"/>
        </w:trPr>
        <w:tc>
          <w:tcPr>
            <w:tcW w:w="460" w:type="dxa"/>
            <w:vAlign w:val="bottom"/>
          </w:tcPr>
          <w:p>
            <w:pPr>
              <w:spacing w:after="0"/>
              <w:rPr>
                <w:sz w:val="17"/>
                <w:szCs w:val="17"/>
                <w:color w:val="auto"/>
              </w:rPr>
            </w:pPr>
          </w:p>
        </w:tc>
        <w:tc>
          <w:tcPr>
            <w:tcW w:w="1280" w:type="dxa"/>
            <w:vAlign w:val="bottom"/>
          </w:tcPr>
          <w:p>
            <w:pPr>
              <w:ind w:left="60"/>
              <w:spacing w:after="0"/>
              <w:rPr>
                <w:sz w:val="20"/>
                <w:szCs w:val="20"/>
                <w:color w:val="auto"/>
              </w:rPr>
            </w:pPr>
            <w:r>
              <w:rPr>
                <w:rFonts w:ascii="Arial" w:cs="Arial" w:eastAsia="Arial" w:hAnsi="Arial"/>
                <w:sz w:val="15"/>
                <w:szCs w:val="15"/>
                <w:color w:val="auto"/>
              </w:rPr>
              <w:t>title below)</w:t>
            </w:r>
          </w:p>
        </w:tc>
        <w:tc>
          <w:tcPr>
            <w:tcW w:w="1460" w:type="dxa"/>
            <w:vAlign w:val="bottom"/>
          </w:tcPr>
          <w:p>
            <w:pPr>
              <w:ind w:left="320"/>
              <w:spacing w:after="0"/>
              <w:rPr>
                <w:sz w:val="20"/>
                <w:szCs w:val="20"/>
                <w:color w:val="auto"/>
              </w:rPr>
            </w:pPr>
            <w:r>
              <w:rPr>
                <w:rFonts w:ascii="Arial" w:cs="Arial" w:eastAsia="Arial" w:hAnsi="Arial"/>
                <w:sz w:val="15"/>
                <w:szCs w:val="15"/>
                <w:color w:val="auto"/>
              </w:rPr>
              <w:t>below)</w:t>
            </w:r>
          </w:p>
        </w:tc>
        <w:tc>
          <w:tcPr>
            <w:tcW w:w="200" w:type="dxa"/>
            <w:vAlign w:val="bottom"/>
          </w:tcPr>
          <w:p>
            <w:pPr>
              <w:spacing w:after="0"/>
              <w:rPr>
                <w:sz w:val="17"/>
                <w:szCs w:val="17"/>
                <w:color w:val="auto"/>
              </w:rPr>
            </w:pPr>
          </w:p>
        </w:tc>
        <w:tc>
          <w:tcPr>
            <w:tcW w:w="240" w:type="dxa"/>
            <w:vAlign w:val="bottom"/>
            <w:vMerge w:val="restart"/>
          </w:tcPr>
          <w:p>
            <w:pPr>
              <w:ind w:left="20"/>
              <w:spacing w:after="0" w:line="225" w:lineRule="exact"/>
              <w:rPr>
                <w:sz w:val="20"/>
                <w:szCs w:val="20"/>
                <w:color w:val="auto"/>
              </w:rPr>
            </w:pPr>
            <w:r>
              <w:rPr>
                <w:rFonts w:ascii="Times New Roman" w:cs="Times New Roman" w:eastAsia="Times New Roman" w:hAnsi="Times New Roman"/>
                <w:sz w:val="20"/>
                <w:szCs w:val="20"/>
                <w:color w:val="0000FF"/>
              </w:rPr>
              <w:t>X</w:t>
            </w:r>
          </w:p>
        </w:tc>
        <w:tc>
          <w:tcPr>
            <w:tcW w:w="2280" w:type="dxa"/>
            <w:vAlign w:val="bottom"/>
            <w:vMerge w:val="restart"/>
          </w:tcPr>
          <w:p>
            <w:pPr>
              <w:ind w:left="80"/>
              <w:spacing w:after="0"/>
              <w:rPr>
                <w:sz w:val="20"/>
                <w:szCs w:val="20"/>
                <w:color w:val="auto"/>
              </w:rPr>
            </w:pPr>
            <w:r>
              <w:rPr>
                <w:rFonts w:ascii="Arial" w:cs="Arial" w:eastAsia="Arial" w:hAnsi="Arial"/>
                <w:sz w:val="15"/>
                <w:szCs w:val="15"/>
                <w:color w:val="auto"/>
              </w:rPr>
              <w:t>Form filed by One Reporting</w:t>
            </w:r>
          </w:p>
        </w:tc>
        <w:tc>
          <w:tcPr>
            <w:tcW w:w="0" w:type="dxa"/>
            <w:vAlign w:val="bottom"/>
          </w:tcPr>
          <w:p>
            <w:pPr>
              <w:spacing w:after="0"/>
              <w:rPr>
                <w:sz w:val="1"/>
                <w:szCs w:val="1"/>
                <w:color w:val="auto"/>
              </w:rPr>
            </w:pPr>
          </w:p>
        </w:tc>
      </w:tr>
      <w:tr>
        <w:trPr>
          <w:trHeight w:val="27"/>
        </w:trPr>
        <w:tc>
          <w:tcPr>
            <w:tcW w:w="460" w:type="dxa"/>
            <w:vAlign w:val="bottom"/>
          </w:tcPr>
          <w:p>
            <w:pPr>
              <w:spacing w:after="0"/>
              <w:rPr>
                <w:sz w:val="2"/>
                <w:szCs w:val="2"/>
                <w:color w:val="auto"/>
              </w:rPr>
            </w:pPr>
          </w:p>
        </w:tc>
        <w:tc>
          <w:tcPr>
            <w:tcW w:w="2740" w:type="dxa"/>
            <w:vAlign w:val="bottom"/>
            <w:gridSpan w:val="2"/>
            <w:vMerge w:val="restart"/>
          </w:tcPr>
          <w:p>
            <w:pPr>
              <w:ind w:left="160"/>
              <w:spacing w:after="0"/>
              <w:rPr>
                <w:sz w:val="20"/>
                <w:szCs w:val="20"/>
                <w:color w:val="auto"/>
              </w:rPr>
            </w:pPr>
            <w:r>
              <w:rPr>
                <w:rFonts w:ascii="Times New Roman" w:cs="Times New Roman" w:eastAsia="Times New Roman" w:hAnsi="Times New Roman"/>
                <w:sz w:val="20"/>
                <w:szCs w:val="20"/>
                <w:color w:val="0000FF"/>
              </w:rPr>
              <w:t>Chief Executive Officer</w:t>
            </w:r>
          </w:p>
        </w:tc>
        <w:tc>
          <w:tcPr>
            <w:tcW w:w="200" w:type="dxa"/>
            <w:vAlign w:val="bottom"/>
          </w:tcPr>
          <w:p>
            <w:pPr>
              <w:spacing w:after="0"/>
              <w:rPr>
                <w:sz w:val="2"/>
                <w:szCs w:val="2"/>
                <w:color w:val="auto"/>
              </w:rPr>
            </w:pPr>
          </w:p>
        </w:tc>
        <w:tc>
          <w:tcPr>
            <w:tcW w:w="240" w:type="dxa"/>
            <w:vAlign w:val="bottom"/>
            <w:vMerge w:val="continue"/>
          </w:tcPr>
          <w:p>
            <w:pPr>
              <w:spacing w:after="0"/>
              <w:rPr>
                <w:sz w:val="2"/>
                <w:szCs w:val="2"/>
                <w:color w:val="auto"/>
              </w:rPr>
            </w:pPr>
          </w:p>
        </w:tc>
        <w:tc>
          <w:tcPr>
            <w:tcW w:w="228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5"/>
        </w:trPr>
        <w:tc>
          <w:tcPr>
            <w:tcW w:w="460" w:type="dxa"/>
            <w:vAlign w:val="bottom"/>
          </w:tcPr>
          <w:p>
            <w:pPr>
              <w:spacing w:after="0"/>
              <w:rPr>
                <w:sz w:val="19"/>
                <w:szCs w:val="19"/>
                <w:color w:val="auto"/>
              </w:rPr>
            </w:pPr>
          </w:p>
        </w:tc>
        <w:tc>
          <w:tcPr>
            <w:tcW w:w="2740" w:type="dxa"/>
            <w:vAlign w:val="bottom"/>
            <w:gridSpan w:val="2"/>
            <w:vMerge w:val="continue"/>
          </w:tcPr>
          <w:p>
            <w:pPr>
              <w:spacing w:after="0"/>
              <w:rPr>
                <w:sz w:val="19"/>
                <w:szCs w:val="19"/>
                <w:color w:val="auto"/>
              </w:rPr>
            </w:pP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280" w:type="dxa"/>
            <w:vAlign w:val="bottom"/>
          </w:tcPr>
          <w:p>
            <w:pPr>
              <w:ind w:left="80"/>
              <w:spacing w:after="0"/>
              <w:rPr>
                <w:sz w:val="20"/>
                <w:szCs w:val="20"/>
                <w:color w:val="auto"/>
              </w:rPr>
            </w:pPr>
            <w:r>
              <w:rPr>
                <w:rFonts w:ascii="Arial" w:cs="Arial" w:eastAsia="Arial" w:hAnsi="Arial"/>
                <w:sz w:val="15"/>
                <w:szCs w:val="15"/>
                <w:color w:val="auto"/>
              </w:rPr>
              <w:t>Person</w:t>
            </w:r>
          </w:p>
        </w:tc>
        <w:tc>
          <w:tcPr>
            <w:tcW w:w="0" w:type="dxa"/>
            <w:vAlign w:val="bottom"/>
          </w:tcPr>
          <w:p>
            <w:pPr>
              <w:spacing w:after="0"/>
              <w:rPr>
                <w:sz w:val="1"/>
                <w:szCs w:val="1"/>
                <w:color w:val="auto"/>
              </w:rPr>
            </w:pPr>
          </w:p>
        </w:tc>
      </w:tr>
    </w:tbl>
    <w:p>
      <w:pPr>
        <w:ind w:left="3720"/>
        <w:spacing w:after="0" w:line="229" w:lineRule="auto"/>
        <w:rPr>
          <w:sz w:val="20"/>
          <w:szCs w:val="20"/>
          <w:color w:val="auto"/>
        </w:rPr>
      </w:pPr>
      <w:r>
        <w:rPr>
          <w:rFonts w:ascii="Arial" w:cs="Arial" w:eastAsia="Arial" w:hAnsi="Arial"/>
          <w:sz w:val="15"/>
          <w:szCs w:val="15"/>
          <w:color w:val="auto"/>
        </w:rPr>
        <w:t>Form filed by More than One</w:t>
      </w:r>
    </w:p>
    <w:p>
      <w:pPr>
        <w:ind w:left="3720"/>
        <w:spacing w:after="0"/>
        <w:rPr>
          <w:sz w:val="20"/>
          <w:szCs w:val="20"/>
          <w:color w:val="auto"/>
        </w:rPr>
      </w:pPr>
      <w:r>
        <w:rPr>
          <w:rFonts w:ascii="Arial" w:cs="Arial" w:eastAsia="Arial" w:hAnsi="Arial"/>
          <w:sz w:val="15"/>
          <w:szCs w:val="15"/>
          <w:color w:val="auto"/>
        </w:rPr>
        <w:t>Reporting Person</w:t>
      </w:r>
    </w:p>
    <w:p>
      <w:pPr>
        <w:spacing w:after="0" w:line="251" w:lineRule="exact"/>
        <w:rPr>
          <w:sz w:val="24"/>
          <w:szCs w:val="24"/>
          <w:color w:val="auto"/>
        </w:rPr>
      </w:pPr>
    </w:p>
    <w:p>
      <w:pPr>
        <w:sectPr>
          <w:pgSz w:w="11900" w:h="16838" w:orient="portrait"/>
          <w:cols w:equalWidth="0" w:num="2">
            <w:col w:w="4720" w:space="280"/>
            <w:col w:w="5940"/>
          </w:cols>
          <w:pgMar w:left="480" w:top="230" w:right="479" w:bottom="1440" w:gutter="0" w:footer="0" w:header="0"/>
          <w:type w:val="continuous"/>
        </w:sectPr>
      </w:pPr>
    </w:p>
    <w:p>
      <w:pPr>
        <w:spacing w:after="0" w:line="147"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216"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5"/>
                <w:szCs w:val="15"/>
                <w:color w:val="auto"/>
              </w:rPr>
            </w:pPr>
          </w:p>
        </w:tc>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80" w:type="dxa"/>
            <w:vAlign w:val="bottom"/>
            <w:gridSpan w:val="2"/>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80" w:type="dxa"/>
            <w:vAlign w:val="bottom"/>
            <w:gridSpan w:val="2"/>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06"/>
        </w:trPr>
        <w:tc>
          <w:tcPr>
            <w:tcW w:w="20" w:type="dxa"/>
            <w:vAlign w:val="bottom"/>
          </w:tcPr>
          <w:p>
            <w:pPr>
              <w:spacing w:after="0"/>
              <w:rPr>
                <w:sz w:val="17"/>
                <w:szCs w:val="17"/>
                <w:color w:val="auto"/>
              </w:rPr>
            </w:pPr>
          </w:p>
        </w:tc>
        <w:tc>
          <w:tcPr>
            <w:tcW w:w="34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69"/>
        </w:trPr>
        <w:tc>
          <w:tcPr>
            <w:tcW w:w="20" w:type="dxa"/>
            <w:vAlign w:val="bottom"/>
            <w:tcBorders>
              <w:bottom w:val="single" w:sz="8" w:color="2C2C2C"/>
            </w:tcBorders>
          </w:tcPr>
          <w:p>
            <w:pPr>
              <w:spacing w:after="0"/>
              <w:rPr>
                <w:sz w:val="5"/>
                <w:szCs w:val="5"/>
                <w:color w:val="auto"/>
              </w:rPr>
            </w:pPr>
          </w:p>
        </w:tc>
        <w:tc>
          <w:tcPr>
            <w:tcW w:w="3420" w:type="dxa"/>
            <w:vAlign w:val="bottom"/>
            <w:tcBorders>
              <w:bottom w:val="single" w:sz="8" w:color="2C2C2C"/>
            </w:tcBorders>
          </w:tcPr>
          <w:p>
            <w:pPr>
              <w:spacing w:after="0"/>
              <w:rPr>
                <w:sz w:val="5"/>
                <w:szCs w:val="5"/>
                <w:color w:val="auto"/>
              </w:rPr>
            </w:pPr>
          </w:p>
        </w:tc>
        <w:tc>
          <w:tcPr>
            <w:tcW w:w="3400" w:type="dxa"/>
            <w:vAlign w:val="bottom"/>
            <w:tcBorders>
              <w:bottom w:val="single" w:sz="8" w:color="2C2C2C"/>
            </w:tcBorders>
          </w:tcPr>
          <w:p>
            <w:pPr>
              <w:spacing w:after="0"/>
              <w:rPr>
                <w:sz w:val="5"/>
                <w:szCs w:val="5"/>
                <w:color w:val="auto"/>
              </w:rPr>
            </w:pPr>
          </w:p>
        </w:tc>
        <w:tc>
          <w:tcPr>
            <w:tcW w:w="1220" w:type="dxa"/>
            <w:vAlign w:val="bottom"/>
            <w:tcBorders>
              <w:bottom w:val="single" w:sz="8" w:color="2C2C2C"/>
            </w:tcBorders>
          </w:tcPr>
          <w:p>
            <w:pPr>
              <w:spacing w:after="0"/>
              <w:rPr>
                <w:sz w:val="5"/>
                <w:szCs w:val="5"/>
                <w:color w:val="auto"/>
              </w:rPr>
            </w:pPr>
          </w:p>
        </w:tc>
        <w:tc>
          <w:tcPr>
            <w:tcW w:w="286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3420" w:type="dxa"/>
            <w:vAlign w:val="bottom"/>
            <w:tcBorders>
              <w:top w:val="single" w:sz="8" w:color="808080"/>
            </w:tcBorders>
            <w:shd w:val="clear" w:color="auto" w:fill="2C2C2C"/>
          </w:tcPr>
          <w:p>
            <w:pPr>
              <w:spacing w:after="0" w:line="20" w:lineRule="exact"/>
              <w:rPr>
                <w:sz w:val="1"/>
                <w:szCs w:val="1"/>
                <w:color w:val="auto"/>
              </w:rPr>
            </w:pPr>
          </w:p>
        </w:tc>
        <w:tc>
          <w:tcPr>
            <w:tcW w:w="3400" w:type="dxa"/>
            <w:vAlign w:val="bottom"/>
            <w:tcBorders>
              <w:top w:val="single" w:sz="8" w:color="808080"/>
            </w:tcBorders>
            <w:shd w:val="clear" w:color="auto" w:fill="2C2C2C"/>
          </w:tcPr>
          <w:p>
            <w:pPr>
              <w:spacing w:after="0" w:line="20" w:lineRule="exact"/>
              <w:rPr>
                <w:sz w:val="1"/>
                <w:szCs w:val="1"/>
                <w:color w:val="auto"/>
              </w:rPr>
            </w:pPr>
          </w:p>
        </w:tc>
        <w:tc>
          <w:tcPr>
            <w:tcW w:w="1220" w:type="dxa"/>
            <w:vAlign w:val="bottom"/>
            <w:tcBorders>
              <w:top w:val="single" w:sz="8" w:color="808080"/>
            </w:tcBorders>
            <w:shd w:val="clear" w:color="auto" w:fill="2C2C2C"/>
          </w:tcPr>
          <w:p>
            <w:pPr>
              <w:spacing w:after="0" w:line="20" w:lineRule="exact"/>
              <w:rPr>
                <w:sz w:val="1"/>
                <w:szCs w:val="1"/>
                <w:color w:val="auto"/>
              </w:rPr>
            </w:pPr>
          </w:p>
        </w:tc>
        <w:tc>
          <w:tcPr>
            <w:tcW w:w="286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r>
    </w:tbl>
    <w:p>
      <w:pPr>
        <w:spacing w:after="0" w:line="44"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II - Derivative Securities Beneficially Owned</w:t>
      </w:r>
    </w:p>
    <w:p>
      <w:pPr>
        <w:spacing w:after="0" w:line="15"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(e.g., puts, calls, warrants, options, convertible securities)</w:t>
      </w:r>
    </w:p>
    <w:p>
      <w:pPr>
        <w:spacing w:after="0" w:line="120" w:lineRule="exact"/>
        <w:rPr>
          <w:sz w:val="24"/>
          <w:szCs w:val="24"/>
          <w:color w:val="auto"/>
        </w:rPr>
      </w:pPr>
    </w:p>
    <w:tbl>
      <w:tblPr>
        <w:tblLayout w:type="fixed"/>
        <w:tblInd w:w="100" w:type="dxa"/>
        <w:tblCellMar>
          <w:top w:w="0" w:type="dxa"/>
          <w:left w:w="0" w:type="dxa"/>
          <w:bottom w:w="0" w:type="dxa"/>
          <w:right w:w="0" w:type="dxa"/>
        </w:tblCellMar>
      </w:tblPr>
      <w:tr>
        <w:trPr>
          <w:trHeight w:val="172"/>
        </w:trPr>
        <w:tc>
          <w:tcPr>
            <w:tcW w:w="3040" w:type="dxa"/>
            <w:vAlign w:val="bottom"/>
          </w:tcPr>
          <w:p>
            <w:pPr>
              <w:spacing w:after="0"/>
              <w:rPr>
                <w:sz w:val="20"/>
                <w:szCs w:val="20"/>
                <w:color w:val="auto"/>
              </w:rPr>
            </w:pPr>
            <w:r>
              <w:rPr>
                <w:rFonts w:ascii="Arial" w:cs="Arial" w:eastAsia="Arial" w:hAnsi="Arial"/>
                <w:sz w:val="15"/>
                <w:szCs w:val="15"/>
                <w:b w:val="1"/>
                <w:bCs w:val="1"/>
                <w:color w:val="auto"/>
              </w:rPr>
              <w:t>1. Title of Derivative Security (Instr. 4)</w:t>
            </w:r>
          </w:p>
        </w:tc>
        <w:tc>
          <w:tcPr>
            <w:tcW w:w="1880" w:type="dxa"/>
            <w:vAlign w:val="bottom"/>
            <w:gridSpan w:val="2"/>
          </w:tcPr>
          <w:p>
            <w:pPr>
              <w:ind w:left="80"/>
              <w:spacing w:after="0"/>
              <w:rPr>
                <w:sz w:val="20"/>
                <w:szCs w:val="20"/>
                <w:color w:val="auto"/>
              </w:rPr>
            </w:pPr>
            <w:r>
              <w:rPr>
                <w:rFonts w:ascii="Arial" w:cs="Arial" w:eastAsia="Arial" w:hAnsi="Arial"/>
                <w:sz w:val="15"/>
                <w:szCs w:val="15"/>
                <w:b w:val="1"/>
                <w:bCs w:val="1"/>
                <w:color w:val="auto"/>
              </w:rPr>
              <w:t>2. Date Exercisable and</w:t>
            </w:r>
          </w:p>
        </w:tc>
        <w:tc>
          <w:tcPr>
            <w:tcW w:w="2500" w:type="dxa"/>
            <w:vAlign w:val="bottom"/>
            <w:gridSpan w:val="2"/>
          </w:tcPr>
          <w:p>
            <w:pPr>
              <w:ind w:left="60"/>
              <w:spacing w:after="0"/>
              <w:rPr>
                <w:sz w:val="20"/>
                <w:szCs w:val="20"/>
                <w:color w:val="auto"/>
              </w:rPr>
            </w:pPr>
            <w:r>
              <w:rPr>
                <w:rFonts w:ascii="Arial" w:cs="Arial" w:eastAsia="Arial" w:hAnsi="Arial"/>
                <w:sz w:val="15"/>
                <w:szCs w:val="15"/>
                <w:b w:val="1"/>
                <w:bCs w:val="1"/>
                <w:color w:val="auto"/>
              </w:rPr>
              <w:t>3. Title and Amount of Securities</w:t>
            </w: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4.</w:t>
            </w:r>
          </w:p>
        </w:tc>
        <w:tc>
          <w:tcPr>
            <w:tcW w:w="94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360" w:type="dxa"/>
            <w:vAlign w:val="bottom"/>
          </w:tcPr>
          <w:p>
            <w:pPr>
              <w:ind w:left="8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50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Conversion</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360" w:type="dxa"/>
            <w:vAlign w:val="bottom"/>
          </w:tcPr>
          <w:p>
            <w:pPr>
              <w:ind w:left="80"/>
              <w:spacing w:after="0" w:line="165" w:lineRule="exact"/>
              <w:rPr>
                <w:sz w:val="20"/>
                <w:szCs w:val="20"/>
                <w:color w:val="auto"/>
              </w:rPr>
            </w:pPr>
            <w:r>
              <w:rPr>
                <w:rFonts w:ascii="Arial" w:cs="Arial" w:eastAsia="Arial" w:hAnsi="Arial"/>
                <w:sz w:val="15"/>
                <w:szCs w:val="15"/>
                <w:b w:val="1"/>
                <w:bCs w:val="1"/>
                <w:color w:val="auto"/>
                <w:w w:val="97"/>
              </w:rPr>
              <w:t>Indirect Beneficial</w:t>
            </w: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26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(Instr. 4)</w:t>
            </w:r>
          </w:p>
        </w:tc>
        <w:tc>
          <w:tcPr>
            <w:tcW w:w="124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or Exercise</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36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5"/>
        </w:trPr>
        <w:tc>
          <w:tcPr>
            <w:tcW w:w="304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1260" w:type="dxa"/>
            <w:vAlign w:val="bottom"/>
            <w:tcBorders>
              <w:bottom w:val="single" w:sz="8" w:color="2C2C2C"/>
            </w:tcBorders>
          </w:tcPr>
          <w:p>
            <w:pPr>
              <w:spacing w:after="0"/>
              <w:rPr>
                <w:sz w:val="7"/>
                <w:szCs w:val="7"/>
                <w:color w:val="auto"/>
              </w:rPr>
            </w:pPr>
          </w:p>
        </w:tc>
        <w:tc>
          <w:tcPr>
            <w:tcW w:w="1240" w:type="dxa"/>
            <w:vAlign w:val="bottom"/>
            <w:tcBorders>
              <w:bottom w:val="single" w:sz="8" w:color="2C2C2C"/>
            </w:tcBorders>
          </w:tcPr>
          <w:p>
            <w:pPr>
              <w:spacing w:after="0"/>
              <w:rPr>
                <w:sz w:val="7"/>
                <w:szCs w:val="7"/>
                <w:color w:val="auto"/>
              </w:rPr>
            </w:pPr>
          </w:p>
        </w:tc>
        <w:tc>
          <w:tcPr>
            <w:tcW w:w="98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Price of</w:t>
            </w:r>
          </w:p>
        </w:tc>
        <w:tc>
          <w:tcPr>
            <w:tcW w:w="94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36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5)</w:t>
            </w:r>
          </w:p>
        </w:tc>
        <w:tc>
          <w:tcPr>
            <w:tcW w:w="0" w:type="dxa"/>
            <w:vAlign w:val="bottom"/>
          </w:tcPr>
          <w:p>
            <w:pPr>
              <w:spacing w:after="0"/>
              <w:rPr>
                <w:sz w:val="1"/>
                <w:szCs w:val="1"/>
                <w:color w:val="auto"/>
              </w:rPr>
            </w:pPr>
          </w:p>
        </w:tc>
      </w:tr>
      <w:tr>
        <w:trPr>
          <w:trHeight w:val="60"/>
        </w:trPr>
        <w:tc>
          <w:tcPr>
            <w:tcW w:w="3040" w:type="dxa"/>
            <w:vAlign w:val="bottom"/>
          </w:tcPr>
          <w:p>
            <w:pPr>
              <w:spacing w:after="0"/>
              <w:rPr>
                <w:sz w:val="5"/>
                <w:szCs w:val="5"/>
                <w:color w:val="auto"/>
              </w:rPr>
            </w:pPr>
          </w:p>
        </w:tc>
        <w:tc>
          <w:tcPr>
            <w:tcW w:w="980" w:type="dxa"/>
            <w:vAlign w:val="bottom"/>
          </w:tcPr>
          <w:p>
            <w:pPr>
              <w:spacing w:after="0"/>
              <w:rPr>
                <w:sz w:val="5"/>
                <w:szCs w:val="5"/>
                <w:color w:val="auto"/>
              </w:rPr>
            </w:pPr>
          </w:p>
        </w:tc>
        <w:tc>
          <w:tcPr>
            <w:tcW w:w="900" w:type="dxa"/>
            <w:vAlign w:val="bottom"/>
          </w:tcPr>
          <w:p>
            <w:pPr>
              <w:spacing w:after="0"/>
              <w:rPr>
                <w:sz w:val="5"/>
                <w:szCs w:val="5"/>
                <w:color w:val="auto"/>
              </w:rPr>
            </w:pPr>
          </w:p>
        </w:tc>
        <w:tc>
          <w:tcPr>
            <w:tcW w:w="1260" w:type="dxa"/>
            <w:vAlign w:val="bottom"/>
          </w:tcPr>
          <w:p>
            <w:pPr>
              <w:spacing w:after="0"/>
              <w:rPr>
                <w:sz w:val="5"/>
                <w:szCs w:val="5"/>
                <w:color w:val="auto"/>
              </w:rPr>
            </w:pPr>
          </w:p>
        </w:tc>
        <w:tc>
          <w:tcPr>
            <w:tcW w:w="1240" w:type="dxa"/>
            <w:vAlign w:val="bottom"/>
            <w:vMerge w:val="restart"/>
          </w:tcPr>
          <w:p>
            <w:pPr>
              <w:ind w:left="600"/>
              <w:spacing w:after="0"/>
              <w:rPr>
                <w:sz w:val="20"/>
                <w:szCs w:val="20"/>
                <w:color w:val="auto"/>
              </w:rPr>
            </w:pPr>
            <w:r>
              <w:rPr>
                <w:rFonts w:ascii="Arial" w:cs="Arial" w:eastAsia="Arial" w:hAnsi="Arial"/>
                <w:sz w:val="15"/>
                <w:szCs w:val="15"/>
                <w:b w:val="1"/>
                <w:bCs w:val="1"/>
                <w:color w:val="auto"/>
              </w:rPr>
              <w:t>Amount</w:t>
            </w:r>
          </w:p>
        </w:tc>
        <w:tc>
          <w:tcPr>
            <w:tcW w:w="980" w:type="dxa"/>
            <w:vAlign w:val="bottom"/>
            <w:vMerge w:val="continue"/>
          </w:tcPr>
          <w:p>
            <w:pPr>
              <w:spacing w:after="0"/>
              <w:rPr>
                <w:sz w:val="5"/>
                <w:szCs w:val="5"/>
                <w:color w:val="auto"/>
              </w:rPr>
            </w:pPr>
          </w:p>
        </w:tc>
        <w:tc>
          <w:tcPr>
            <w:tcW w:w="940" w:type="dxa"/>
            <w:vAlign w:val="bottom"/>
            <w:vMerge w:val="continue"/>
          </w:tcPr>
          <w:p>
            <w:pPr>
              <w:spacing w:after="0"/>
              <w:rPr>
                <w:sz w:val="5"/>
                <w:szCs w:val="5"/>
                <w:color w:val="auto"/>
              </w:rPr>
            </w:pPr>
          </w:p>
        </w:tc>
        <w:tc>
          <w:tcPr>
            <w:tcW w:w="13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50"/>
        </w:trPr>
        <w:tc>
          <w:tcPr>
            <w:tcW w:w="30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240" w:type="dxa"/>
            <w:vAlign w:val="bottom"/>
            <w:vMerge w:val="continue"/>
          </w:tcPr>
          <w:p>
            <w:pPr>
              <w:spacing w:after="0"/>
              <w:rPr>
                <w:sz w:val="13"/>
                <w:szCs w:val="13"/>
                <w:color w:val="auto"/>
              </w:rPr>
            </w:pPr>
          </w:p>
        </w:tc>
        <w:tc>
          <w:tcPr>
            <w:tcW w:w="980" w:type="dxa"/>
            <w:vAlign w:val="bottom"/>
          </w:tcPr>
          <w:p>
            <w:pPr>
              <w:ind w:left="80"/>
              <w:spacing w:after="0" w:line="150" w:lineRule="exact"/>
              <w:rPr>
                <w:sz w:val="20"/>
                <w:szCs w:val="20"/>
                <w:color w:val="auto"/>
              </w:rPr>
            </w:pPr>
            <w:r>
              <w:rPr>
                <w:rFonts w:ascii="Arial" w:cs="Arial" w:eastAsia="Arial" w:hAnsi="Arial"/>
                <w:sz w:val="15"/>
                <w:szCs w:val="15"/>
                <w:b w:val="1"/>
                <w:bCs w:val="1"/>
                <w:color w:val="auto"/>
              </w:rPr>
              <w:t>Derivative</w:t>
            </w:r>
          </w:p>
        </w:tc>
        <w:tc>
          <w:tcPr>
            <w:tcW w:w="940" w:type="dxa"/>
            <w:vAlign w:val="bottom"/>
          </w:tcPr>
          <w:p>
            <w:pPr>
              <w:ind w:left="80"/>
              <w:spacing w:after="0" w:line="150" w:lineRule="exact"/>
              <w:rPr>
                <w:sz w:val="20"/>
                <w:szCs w:val="20"/>
                <w:color w:val="auto"/>
              </w:rPr>
            </w:pPr>
            <w:r>
              <w:rPr>
                <w:rFonts w:ascii="Arial" w:cs="Arial" w:eastAsia="Arial" w:hAnsi="Arial"/>
                <w:sz w:val="15"/>
                <w:szCs w:val="15"/>
                <w:b w:val="1"/>
                <w:bCs w:val="1"/>
                <w:color w:val="auto"/>
              </w:rPr>
              <w:t>or Indirect</w:t>
            </w:r>
          </w:p>
        </w:tc>
        <w:tc>
          <w:tcPr>
            <w:tcW w:w="13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40" w:type="dxa"/>
            <w:vAlign w:val="bottom"/>
          </w:tcPr>
          <w:p>
            <w:pPr>
              <w:ind w:left="600"/>
              <w:spacing w:after="0" w:line="165" w:lineRule="exact"/>
              <w:rPr>
                <w:sz w:val="20"/>
                <w:szCs w:val="20"/>
                <w:color w:val="auto"/>
              </w:rPr>
            </w:pPr>
            <w:r>
              <w:rPr>
                <w:rFonts w:ascii="Arial" w:cs="Arial" w:eastAsia="Arial" w:hAnsi="Arial"/>
                <w:sz w:val="15"/>
                <w:szCs w:val="15"/>
                <w:b w:val="1"/>
                <w:bCs w:val="1"/>
                <w:color w:val="auto"/>
              </w:rPr>
              <w:t>or</w:t>
            </w: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Security</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40" w:type="dxa"/>
            <w:vAlign w:val="bottom"/>
          </w:tcPr>
          <w:p>
            <w:pPr>
              <w:ind w:left="600"/>
              <w:spacing w:after="0" w:line="165" w:lineRule="exact"/>
              <w:rPr>
                <w:sz w:val="20"/>
                <w:szCs w:val="20"/>
                <w:color w:val="auto"/>
              </w:rPr>
            </w:pPr>
            <w:r>
              <w:rPr>
                <w:rFonts w:ascii="Arial" w:cs="Arial" w:eastAsia="Arial" w:hAnsi="Arial"/>
                <w:sz w:val="15"/>
                <w:szCs w:val="15"/>
                <w:b w:val="1"/>
                <w:bCs w:val="1"/>
                <w:color w:val="auto"/>
              </w:rPr>
              <w:t>Number</w:t>
            </w:r>
          </w:p>
        </w:tc>
        <w:tc>
          <w:tcPr>
            <w:tcW w:w="9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Date</w:t>
            </w:r>
          </w:p>
        </w:tc>
        <w:tc>
          <w:tcPr>
            <w:tcW w:w="9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Expiration</w:t>
            </w:r>
          </w:p>
        </w:tc>
        <w:tc>
          <w:tcPr>
            <w:tcW w:w="1260" w:type="dxa"/>
            <w:vAlign w:val="bottom"/>
          </w:tcPr>
          <w:p>
            <w:pPr>
              <w:spacing w:after="0"/>
              <w:rPr>
                <w:sz w:val="14"/>
                <w:szCs w:val="14"/>
                <w:color w:val="auto"/>
              </w:rPr>
            </w:pPr>
          </w:p>
        </w:tc>
        <w:tc>
          <w:tcPr>
            <w:tcW w:w="1240" w:type="dxa"/>
            <w:vAlign w:val="bottom"/>
          </w:tcPr>
          <w:p>
            <w:pPr>
              <w:ind w:left="600"/>
              <w:spacing w:after="0" w:line="165" w:lineRule="exact"/>
              <w:rPr>
                <w:sz w:val="20"/>
                <w:szCs w:val="20"/>
                <w:color w:val="auto"/>
              </w:rPr>
            </w:pPr>
            <w:r>
              <w:rPr>
                <w:rFonts w:ascii="Arial" w:cs="Arial" w:eastAsia="Arial" w:hAnsi="Arial"/>
                <w:sz w:val="15"/>
                <w:szCs w:val="15"/>
                <w:b w:val="1"/>
                <w:bCs w:val="1"/>
                <w:color w:val="auto"/>
              </w:rPr>
              <w:t>of</w:t>
            </w:r>
          </w:p>
        </w:tc>
        <w:tc>
          <w:tcPr>
            <w:tcW w:w="9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3040" w:type="dxa"/>
            <w:vAlign w:val="bottom"/>
          </w:tcPr>
          <w:p>
            <w:pPr>
              <w:spacing w:after="0"/>
              <w:rPr>
                <w:sz w:val="17"/>
                <w:szCs w:val="17"/>
                <w:color w:val="auto"/>
              </w:rPr>
            </w:pP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90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260" w:type="dxa"/>
            <w:vAlign w:val="bottom"/>
          </w:tcPr>
          <w:p>
            <w:pPr>
              <w:ind w:left="60"/>
              <w:spacing w:after="0"/>
              <w:rPr>
                <w:sz w:val="20"/>
                <w:szCs w:val="20"/>
                <w:color w:val="auto"/>
              </w:rPr>
            </w:pPr>
            <w:r>
              <w:rPr>
                <w:rFonts w:ascii="Arial" w:cs="Arial" w:eastAsia="Arial" w:hAnsi="Arial"/>
                <w:sz w:val="15"/>
                <w:szCs w:val="15"/>
                <w:b w:val="1"/>
                <w:bCs w:val="1"/>
                <w:color w:val="auto"/>
              </w:rPr>
              <w:t>Title</w:t>
            </w:r>
          </w:p>
        </w:tc>
        <w:tc>
          <w:tcPr>
            <w:tcW w:w="1240" w:type="dxa"/>
            <w:vAlign w:val="bottom"/>
          </w:tcPr>
          <w:p>
            <w:pPr>
              <w:ind w:left="600"/>
              <w:spacing w:after="0"/>
              <w:rPr>
                <w:sz w:val="20"/>
                <w:szCs w:val="20"/>
                <w:color w:val="auto"/>
              </w:rPr>
            </w:pPr>
            <w:r>
              <w:rPr>
                <w:rFonts w:ascii="Arial" w:cs="Arial" w:eastAsia="Arial" w:hAnsi="Arial"/>
                <w:sz w:val="15"/>
                <w:szCs w:val="15"/>
                <w:b w:val="1"/>
                <w:bCs w:val="1"/>
                <w:color w:val="auto"/>
              </w:rPr>
              <w:t>Shares</w:t>
            </w:r>
          </w:p>
        </w:tc>
        <w:tc>
          <w:tcPr>
            <w:tcW w:w="9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94" w:lineRule="exact"/>
        <w:rPr>
          <w:sz w:val="24"/>
          <w:szCs w:val="24"/>
          <w:color w:val="auto"/>
        </w:rPr>
      </w:pPr>
    </w:p>
    <w:p>
      <w:pPr>
        <w:ind w:left="40"/>
        <w:spacing w:after="0"/>
        <w:rPr>
          <w:sz w:val="20"/>
          <w:szCs w:val="20"/>
          <w:color w:val="auto"/>
        </w:rPr>
      </w:pPr>
      <w:r>
        <w:rPr>
          <w:rFonts w:ascii="Arial" w:cs="Arial" w:eastAsia="Arial" w:hAnsi="Arial"/>
          <w:sz w:val="15"/>
          <w:szCs w:val="15"/>
          <w:b w:val="1"/>
          <w:bCs w:val="1"/>
          <w:color w:val="auto"/>
        </w:rPr>
        <w:t>Explanation of Responses:</w:t>
      </w:r>
    </w:p>
    <w:p>
      <w:pPr>
        <w:spacing w:after="0" w:line="51" w:lineRule="exact"/>
        <w:rPr>
          <w:sz w:val="24"/>
          <w:szCs w:val="24"/>
          <w:color w:val="auto"/>
        </w:rPr>
      </w:pPr>
    </w:p>
    <w:p>
      <w:pPr>
        <w:ind w:left="40"/>
        <w:spacing w:after="0"/>
        <w:rPr>
          <w:sz w:val="20"/>
          <w:szCs w:val="20"/>
          <w:color w:val="auto"/>
        </w:rPr>
      </w:pPr>
      <w:r>
        <w:rPr>
          <w:rFonts w:ascii="Arial" w:cs="Arial" w:eastAsia="Arial" w:hAnsi="Arial"/>
          <w:sz w:val="20"/>
          <w:szCs w:val="20"/>
          <w:b w:val="1"/>
          <w:bCs w:val="1"/>
          <w:color w:val="auto"/>
        </w:rPr>
        <w:t>Remarks:</w:t>
      </w:r>
    </w:p>
    <w:p>
      <w:pPr>
        <w:spacing w:after="0" w:line="5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5"/>
          <w:szCs w:val="15"/>
          <w:color w:val="008000"/>
        </w:rPr>
        <w:t>No securities are beneficially owned.</w:t>
      </w:r>
    </w:p>
    <w:p>
      <w:pPr>
        <w:spacing w:after="0" w:line="53" w:lineRule="exact"/>
        <w:rPr>
          <w:sz w:val="24"/>
          <w:szCs w:val="24"/>
          <w:color w:val="auto"/>
        </w:rPr>
      </w:pPr>
    </w:p>
    <w:p>
      <w:pPr>
        <w:ind w:left="40"/>
        <w:spacing w:after="0"/>
        <w:rPr>
          <w:sz w:val="20"/>
          <w:szCs w:val="20"/>
          <w:color w:val="auto"/>
        </w:rPr>
      </w:pPr>
      <w:r>
        <w:rPr>
          <w:rFonts w:ascii="Arial" w:cs="Arial" w:eastAsia="Arial" w:hAnsi="Arial"/>
          <w:sz w:val="15"/>
          <w:szCs w:val="15"/>
          <w:b w:val="1"/>
          <w:bCs w:val="1"/>
          <w:color w:val="auto"/>
        </w:rPr>
        <w:t>No securities are beneficially owned.</w:t>
      </w:r>
    </w:p>
    <w:p>
      <w:pPr>
        <w:spacing w:after="0" w:line="42" w:lineRule="exact"/>
        <w:rPr>
          <w:sz w:val="24"/>
          <w:szCs w:val="24"/>
          <w:color w:val="auto"/>
        </w:rPr>
      </w:pPr>
    </w:p>
    <w:tbl>
      <w:tblPr>
        <w:tblLayout w:type="fixed"/>
        <w:tblInd w:w="40" w:type="dxa"/>
        <w:tblCellMar>
          <w:top w:w="0" w:type="dxa"/>
          <w:left w:w="0" w:type="dxa"/>
          <w:bottom w:w="0" w:type="dxa"/>
          <w:right w:w="0" w:type="dxa"/>
        </w:tblCellMar>
      </w:tblPr>
      <w:tr>
        <w:trPr>
          <w:trHeight w:val="250"/>
        </w:trPr>
        <w:tc>
          <w:tcPr>
            <w:tcW w:w="6540" w:type="dxa"/>
            <w:vAlign w:val="bottom"/>
          </w:tcPr>
          <w:p>
            <w:pPr>
              <w:spacing w:after="0"/>
              <w:rPr>
                <w:sz w:val="21"/>
                <w:szCs w:val="21"/>
                <w:color w:val="auto"/>
              </w:rPr>
            </w:pPr>
          </w:p>
        </w:tc>
        <w:tc>
          <w:tcPr>
            <w:tcW w:w="20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20"/>
                <w:szCs w:val="20"/>
                <w:color w:val="0000FF"/>
                <w:w w:val="96"/>
              </w:rPr>
              <w:t>/s/ Daniel Clark, Attorney-</w:t>
            </w:r>
          </w:p>
        </w:tc>
        <w:tc>
          <w:tcPr>
            <w:tcW w:w="100" w:type="dxa"/>
            <w:vAlign w:val="bottom"/>
          </w:tcPr>
          <w:p>
            <w:pPr>
              <w:spacing w:after="0"/>
              <w:rPr>
                <w:sz w:val="21"/>
                <w:szCs w:val="21"/>
                <w:color w:val="auto"/>
              </w:rPr>
            </w:pPr>
          </w:p>
        </w:tc>
        <w:tc>
          <w:tcPr>
            <w:tcW w:w="900" w:type="dxa"/>
            <w:vAlign w:val="bottom"/>
            <w:vMerge w:val="restart"/>
          </w:tcPr>
          <w:p>
            <w:pPr>
              <w:spacing w:after="0"/>
              <w:rPr>
                <w:sz w:val="20"/>
                <w:szCs w:val="20"/>
                <w:color w:val="auto"/>
              </w:rPr>
            </w:pPr>
            <w:r>
              <w:rPr>
                <w:rFonts w:ascii="Times New Roman" w:cs="Times New Roman" w:eastAsia="Times New Roman" w:hAnsi="Times New Roman"/>
                <w:sz w:val="20"/>
                <w:szCs w:val="20"/>
                <w:color w:val="0000FF"/>
                <w:w w:val="96"/>
              </w:rPr>
              <w:t>05/02/2022</w:t>
            </w:r>
          </w:p>
        </w:tc>
        <w:tc>
          <w:tcPr>
            <w:tcW w:w="0" w:type="dxa"/>
            <w:vAlign w:val="bottom"/>
          </w:tcPr>
          <w:p>
            <w:pPr>
              <w:spacing w:after="0"/>
              <w:rPr>
                <w:sz w:val="1"/>
                <w:szCs w:val="1"/>
                <w:color w:val="auto"/>
              </w:rPr>
            </w:pPr>
          </w:p>
        </w:tc>
      </w:tr>
      <w:tr>
        <w:trPr>
          <w:trHeight w:val="105"/>
        </w:trPr>
        <w:tc>
          <w:tcPr>
            <w:tcW w:w="6540" w:type="dxa"/>
            <w:vAlign w:val="bottom"/>
          </w:tcPr>
          <w:p>
            <w:pPr>
              <w:spacing w:after="0"/>
              <w:rPr>
                <w:sz w:val="8"/>
                <w:szCs w:val="8"/>
                <w:color w:val="auto"/>
              </w:rPr>
            </w:pPr>
          </w:p>
        </w:tc>
        <w:tc>
          <w:tcPr>
            <w:tcW w:w="2180" w:type="dxa"/>
            <w:vAlign w:val="bottom"/>
            <w:gridSpan w:val="3"/>
            <w:vMerge w:val="restart"/>
          </w:tcPr>
          <w:p>
            <w:pPr>
              <w:spacing w:after="0" w:line="220" w:lineRule="exact"/>
              <w:rPr>
                <w:sz w:val="20"/>
                <w:szCs w:val="20"/>
                <w:color w:val="auto"/>
              </w:rPr>
            </w:pPr>
            <w:r>
              <w:rPr>
                <w:rFonts w:ascii="Times New Roman" w:cs="Times New Roman" w:eastAsia="Times New Roman" w:hAnsi="Times New Roman"/>
                <w:sz w:val="20"/>
                <w:szCs w:val="20"/>
                <w:color w:val="0000FF"/>
              </w:rPr>
              <w:t>in-Fact</w:t>
            </w:r>
          </w:p>
        </w:tc>
        <w:tc>
          <w:tcPr>
            <w:tcW w:w="900" w:type="dxa"/>
            <w:vAlign w:val="bottom"/>
            <w:tcBorders>
              <w:bottom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6540" w:type="dxa"/>
            <w:vAlign w:val="bottom"/>
          </w:tcPr>
          <w:p>
            <w:pPr>
              <w:spacing w:after="0"/>
              <w:rPr>
                <w:sz w:val="8"/>
                <w:szCs w:val="8"/>
                <w:color w:val="auto"/>
              </w:rPr>
            </w:pPr>
          </w:p>
        </w:tc>
        <w:tc>
          <w:tcPr>
            <w:tcW w:w="2180" w:type="dxa"/>
            <w:vAlign w:val="bottom"/>
            <w:gridSpan w:val="3"/>
            <w:vMerge w:val="continue"/>
          </w:tcPr>
          <w:p>
            <w:pPr>
              <w:spacing w:after="0"/>
              <w:rPr>
                <w:sz w:val="8"/>
                <w:szCs w:val="8"/>
                <w:color w:val="auto"/>
              </w:rPr>
            </w:pPr>
          </w:p>
        </w:tc>
        <w:tc>
          <w:tcPr>
            <w:tcW w:w="9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654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64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6540" w:type="dxa"/>
            <w:vAlign w:val="bottom"/>
          </w:tcPr>
          <w:p>
            <w:pPr>
              <w:spacing w:after="0"/>
              <w:rPr>
                <w:sz w:val="20"/>
                <w:szCs w:val="20"/>
                <w:color w:val="auto"/>
              </w:rPr>
            </w:pPr>
          </w:p>
        </w:tc>
        <w:tc>
          <w:tcPr>
            <w:tcW w:w="2180" w:type="dxa"/>
            <w:vAlign w:val="bottom"/>
            <w:gridSpan w:val="3"/>
          </w:tcPr>
          <w:p>
            <w:pPr>
              <w:spacing w:after="0"/>
              <w:rPr>
                <w:sz w:val="20"/>
                <w:szCs w:val="20"/>
                <w:color w:val="auto"/>
              </w:rPr>
            </w:pPr>
            <w:r>
              <w:rPr>
                <w:rFonts w:ascii="Arial" w:cs="Arial" w:eastAsia="Arial" w:hAnsi="Arial"/>
                <w:sz w:val="15"/>
                <w:szCs w:val="15"/>
                <w:color w:val="auto"/>
              </w:rPr>
              <w:t>** Signature of Reporting</w:t>
            </w:r>
          </w:p>
        </w:tc>
        <w:tc>
          <w:tcPr>
            <w:tcW w:w="900" w:type="dxa"/>
            <w:vAlign w:val="bottom"/>
            <w:vMerge w:val="restart"/>
          </w:tcPr>
          <w:p>
            <w:pPr>
              <w:spacing w:after="0"/>
              <w:rPr>
                <w:sz w:val="20"/>
                <w:szCs w:val="20"/>
                <w:color w:val="auto"/>
              </w:rPr>
            </w:pPr>
            <w:r>
              <w:rPr>
                <w:rFonts w:ascii="Arial" w:cs="Arial" w:eastAsia="Arial" w:hAnsi="Arial"/>
                <w:sz w:val="15"/>
                <w:szCs w:val="15"/>
                <w:color w:val="auto"/>
              </w:rPr>
              <w:t>Date</w:t>
            </w:r>
          </w:p>
        </w:tc>
        <w:tc>
          <w:tcPr>
            <w:tcW w:w="0" w:type="dxa"/>
            <w:vAlign w:val="bottom"/>
          </w:tcPr>
          <w:p>
            <w:pPr>
              <w:spacing w:after="0"/>
              <w:rPr>
                <w:sz w:val="1"/>
                <w:szCs w:val="1"/>
                <w:color w:val="auto"/>
              </w:rPr>
            </w:pPr>
          </w:p>
        </w:tc>
      </w:tr>
      <w:tr>
        <w:trPr>
          <w:trHeight w:val="108"/>
        </w:trPr>
        <w:tc>
          <w:tcPr>
            <w:tcW w:w="6540" w:type="dxa"/>
            <w:vAlign w:val="bottom"/>
          </w:tcPr>
          <w:p>
            <w:pPr>
              <w:spacing w:after="0"/>
              <w:rPr>
                <w:sz w:val="9"/>
                <w:szCs w:val="9"/>
                <w:color w:val="auto"/>
              </w:rPr>
            </w:pPr>
          </w:p>
        </w:tc>
        <w:tc>
          <w:tcPr>
            <w:tcW w:w="2180" w:type="dxa"/>
            <w:vAlign w:val="bottom"/>
            <w:gridSpan w:val="3"/>
            <w:vMerge w:val="restart"/>
          </w:tcPr>
          <w:p>
            <w:pPr>
              <w:spacing w:after="0"/>
              <w:rPr>
                <w:sz w:val="20"/>
                <w:szCs w:val="20"/>
                <w:color w:val="auto"/>
              </w:rPr>
            </w:pPr>
            <w:r>
              <w:rPr>
                <w:rFonts w:ascii="Arial" w:cs="Arial" w:eastAsia="Arial" w:hAnsi="Arial"/>
                <w:sz w:val="15"/>
                <w:szCs w:val="15"/>
                <w:color w:val="auto"/>
              </w:rPr>
              <w:t>Person</w:t>
            </w:r>
          </w:p>
        </w:tc>
        <w:tc>
          <w:tcPr>
            <w:tcW w:w="9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3"/>
            <w:vMerge w:val="continue"/>
          </w:tcPr>
          <w:p>
            <w:pPr>
              <w:spacing w:after="0"/>
              <w:rPr>
                <w:sz w:val="7"/>
                <w:szCs w:val="7"/>
                <w:color w:val="auto"/>
              </w:rPr>
            </w:pPr>
          </w:p>
        </w:tc>
        <w:tc>
          <w:tcPr>
            <w:tcW w:w="9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7" w:lineRule="exact"/>
        <w:rPr>
          <w:sz w:val="24"/>
          <w:szCs w:val="24"/>
          <w:color w:val="auto"/>
        </w:rPr>
      </w:pPr>
    </w:p>
    <w:p>
      <w:pPr>
        <w:jc w:val="both"/>
        <w:ind w:left="40" w:right="2240" w:firstLine="5"/>
        <w:spacing w:after="0" w:line="335" w:lineRule="auto"/>
        <w:tabs>
          <w:tab w:leader="none" w:pos="199" w:val="left"/>
        </w:tabs>
        <w:numPr>
          <w:ilvl w:val="0"/>
          <w:numId w:val="1"/>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spacing w:after="0" w:line="1" w:lineRule="exact"/>
        <w:rPr>
          <w:sz w:val="24"/>
          <w:szCs w:val="24"/>
          <w:color w:val="auto"/>
        </w:rPr>
      </w:pPr>
    </w:p>
    <w:p>
      <w:pPr>
        <w:ind w:left="40" w:right="80"/>
        <w:spacing w:after="0" w:line="276"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940"/>
          </w:cols>
          <w:pgMar w:left="480" w:top="230" w:right="47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20"/>
          <w:szCs w:val="20"/>
          <w:color w:val="auto"/>
        </w:rPr>
        <w:t>POWER OF ATTORNEY</w:t>
      </w:r>
    </w:p>
    <w:p>
      <w:pPr>
        <w:spacing w:after="0" w:line="224" w:lineRule="exact"/>
        <w:rPr>
          <w:sz w:val="20"/>
          <w:szCs w:val="20"/>
          <w:color w:val="auto"/>
        </w:rPr>
      </w:pPr>
    </w:p>
    <w:p>
      <w:pPr>
        <w:ind w:right="940" w:firstLine="937"/>
        <w:spacing w:after="0" w:line="293" w:lineRule="auto"/>
        <w:rPr>
          <w:sz w:val="20"/>
          <w:szCs w:val="20"/>
          <w:color w:val="auto"/>
        </w:rPr>
      </w:pPr>
      <w:r>
        <w:rPr>
          <w:rFonts w:ascii="Courier New" w:cs="Courier New" w:eastAsia="Courier New" w:hAnsi="Courier New"/>
          <w:sz w:val="20"/>
          <w:szCs w:val="20"/>
          <w:color w:val="auto"/>
        </w:rPr>
        <w:t>KNOW ALL MEN BY THESE PRESENTS, that the undersigned hereby constitutes and appoints Daniel Clark, Eric Schadt and Jason Ryan as his or her true and lawful attorney-in-fact to:</w:t>
      </w:r>
    </w:p>
    <w:p>
      <w:pPr>
        <w:spacing w:after="0" w:line="71" w:lineRule="exact"/>
        <w:rPr>
          <w:sz w:val="20"/>
          <w:szCs w:val="20"/>
          <w:color w:val="auto"/>
        </w:rPr>
      </w:pPr>
    </w:p>
    <w:p>
      <w:pPr>
        <w:ind w:firstLine="937"/>
        <w:spacing w:after="0" w:line="257" w:lineRule="auto"/>
        <w:tabs>
          <w:tab w:leader="none" w:pos="1873" w:val="left"/>
        </w:tabs>
        <w:numPr>
          <w:ilvl w:val="0"/>
          <w:numId w:val="2"/>
        </w:numPr>
        <w:rPr>
          <w:rFonts w:ascii="Courier New" w:cs="Courier New" w:eastAsia="Courier New" w:hAnsi="Courier New"/>
          <w:sz w:val="20"/>
          <w:szCs w:val="20"/>
          <w:color w:val="auto"/>
        </w:rPr>
      </w:pPr>
      <w:r>
        <w:rPr>
          <w:rFonts w:ascii="Courier New" w:cs="Courier New" w:eastAsia="Courier New" w:hAnsi="Courier New"/>
          <w:sz w:val="20"/>
          <w:szCs w:val="20"/>
          <w:color w:val="auto"/>
        </w:rPr>
        <w:t>execute for and on behalf of the undersigned, in the undersigned's capacity as a representative of Sema4 Holdings Corp. (the "Company"), any and all Form</w:t>
      </w:r>
    </w:p>
    <w:p>
      <w:pPr>
        <w:ind w:right="1300"/>
        <w:spacing w:after="0" w:line="262" w:lineRule="auto"/>
        <w:rPr>
          <w:rFonts w:ascii="Courier New" w:cs="Courier New" w:eastAsia="Courier New" w:hAnsi="Courier New"/>
          <w:sz w:val="20"/>
          <w:szCs w:val="20"/>
          <w:color w:val="auto"/>
        </w:rPr>
      </w:pPr>
      <w:r>
        <w:rPr>
          <w:rFonts w:ascii="Courier New" w:cs="Courier New" w:eastAsia="Courier New" w:hAnsi="Courier New"/>
          <w:sz w:val="20"/>
          <w:szCs w:val="20"/>
          <w:color w:val="auto"/>
        </w:rPr>
        <w:t>ID, or Form 3, 4 or 5 reports and any amendments thereto required to be filed by the undersigned in accordance with Section 16(a) of the Securities Exchange Act of 1934 (the "Exchange Act") and the rules thereunder with respect to transactions in the Company's securities;</w:t>
      </w:r>
    </w:p>
    <w:p>
      <w:pPr>
        <w:spacing w:after="0" w:line="100" w:lineRule="exact"/>
        <w:rPr>
          <w:rFonts w:ascii="Courier New" w:cs="Courier New" w:eastAsia="Courier New" w:hAnsi="Courier New"/>
          <w:sz w:val="20"/>
          <w:szCs w:val="20"/>
          <w:color w:val="auto"/>
        </w:rPr>
      </w:pPr>
    </w:p>
    <w:p>
      <w:pPr>
        <w:ind w:right="120" w:firstLine="937"/>
        <w:spacing w:after="0" w:line="257" w:lineRule="auto"/>
        <w:tabs>
          <w:tab w:leader="none" w:pos="1873" w:val="left"/>
        </w:tabs>
        <w:numPr>
          <w:ilvl w:val="0"/>
          <w:numId w:val="2"/>
        </w:numPr>
        <w:rPr>
          <w:rFonts w:ascii="Courier New" w:cs="Courier New" w:eastAsia="Courier New" w:hAnsi="Courier New"/>
          <w:sz w:val="20"/>
          <w:szCs w:val="20"/>
          <w:color w:val="auto"/>
        </w:rPr>
      </w:pPr>
      <w:r>
        <w:rPr>
          <w:rFonts w:ascii="Courier New" w:cs="Courier New" w:eastAsia="Courier New" w:hAnsi="Courier New"/>
          <w:sz w:val="20"/>
          <w:szCs w:val="20"/>
          <w:color w:val="auto"/>
        </w:rPr>
        <w:t>do and perform any and all acts for and on behalf of the undersigned which may be necessary or desirable to complete and execute any such Form ID, or Form</w:t>
      </w:r>
    </w:p>
    <w:p>
      <w:pPr>
        <w:jc w:val="both"/>
        <w:ind w:right="1640"/>
        <w:spacing w:after="0" w:line="274" w:lineRule="auto"/>
        <w:rPr>
          <w:rFonts w:ascii="Courier New" w:cs="Courier New" w:eastAsia="Courier New" w:hAnsi="Courier New"/>
          <w:sz w:val="20"/>
          <w:szCs w:val="20"/>
          <w:color w:val="auto"/>
        </w:rPr>
      </w:pPr>
      <w:r>
        <w:rPr>
          <w:rFonts w:ascii="Courier New" w:cs="Courier New" w:eastAsia="Courier New" w:hAnsi="Courier New"/>
          <w:sz w:val="20"/>
          <w:szCs w:val="20"/>
          <w:color w:val="auto"/>
        </w:rPr>
        <w:t>3, 4 or 5 report and any amendments thereto and timely file such reports with the U.S. Securities and Exchange Commission and any stock exchange or similar authority; and</w:t>
      </w:r>
    </w:p>
    <w:p>
      <w:pPr>
        <w:spacing w:after="0" w:line="88" w:lineRule="exact"/>
        <w:rPr>
          <w:rFonts w:ascii="Courier New" w:cs="Courier New" w:eastAsia="Courier New" w:hAnsi="Courier New"/>
          <w:sz w:val="20"/>
          <w:szCs w:val="20"/>
          <w:color w:val="auto"/>
        </w:rPr>
      </w:pPr>
    </w:p>
    <w:p>
      <w:pPr>
        <w:ind w:right="940" w:firstLine="937"/>
        <w:spacing w:after="0" w:line="286" w:lineRule="auto"/>
        <w:tabs>
          <w:tab w:leader="none" w:pos="1873"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take any other action of any type whatsoever in connection with the foregoing which, in the opinion of such attorney in-fact, may be of benefit to,</w:t>
      </w:r>
    </w:p>
    <w:p>
      <w:pPr>
        <w:ind w:right="1300"/>
        <w:spacing w:after="0" w:line="256" w:lineRule="auto"/>
        <w:rPr>
          <w:rFonts w:ascii="Courier New" w:cs="Courier New" w:eastAsia="Courier New" w:hAnsi="Courier New"/>
          <w:sz w:val="18"/>
          <w:szCs w:val="18"/>
          <w:color w:val="auto"/>
        </w:rPr>
      </w:pPr>
      <w:r>
        <w:rPr>
          <w:rFonts w:ascii="Courier New" w:cs="Courier New" w:eastAsia="Courier New" w:hAnsi="Courier New"/>
          <w:sz w:val="20"/>
          <w:szCs w:val="20"/>
          <w:color w:val="auto"/>
        </w:rPr>
        <w:t>in the best interest of, or legally required by, the undersigned, it being understood that the documents executed by such attorney in-fact on behalf of the undersigned, pursuant to this Power of Attorney, shall be in such form and shall contain such terms and conditions as such attorney in-fact may approve in his or her discretion.</w:t>
      </w:r>
    </w:p>
    <w:p>
      <w:pPr>
        <w:spacing w:after="0" w:line="106" w:lineRule="exact"/>
        <w:rPr>
          <w:sz w:val="20"/>
          <w:szCs w:val="20"/>
          <w:color w:val="auto"/>
        </w:rPr>
      </w:pPr>
    </w:p>
    <w:p>
      <w:pPr>
        <w:ind w:right="1300"/>
        <w:spacing w:after="0" w:line="248" w:lineRule="auto"/>
        <w:rPr>
          <w:sz w:val="20"/>
          <w:szCs w:val="20"/>
          <w:color w:val="auto"/>
        </w:rPr>
      </w:pPr>
      <w:r>
        <w:rPr>
          <w:rFonts w:ascii="Courier New" w:cs="Courier New" w:eastAsia="Courier New" w:hAnsi="Courier New"/>
          <w:sz w:val="20"/>
          <w:szCs w:val="20"/>
          <w:color w:val="auto"/>
        </w:rPr>
        <w:t>The undersigned hereby grants to each such attorney-in-fact full power and authority to do and perform each and every act and thing whatsoever requisite, necessary, and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his or her substitute or substitutes, shall lawfully do or cause to be done by virtue of this Power of Attorney and the rights and powers herein granted. The undersigned acknowledges that no such attorney in-fact, in serving in such capacity at the request of the undersigned, is hereby assuming, nor is the Company hereby assuming, any of the undersigned's responsibilities to comply with Section 16 of the Exchange Act.</w:t>
      </w:r>
    </w:p>
    <w:p>
      <w:pPr>
        <w:spacing w:after="0" w:line="117" w:lineRule="exact"/>
        <w:rPr>
          <w:sz w:val="20"/>
          <w:szCs w:val="20"/>
          <w:color w:val="auto"/>
        </w:rPr>
      </w:pPr>
    </w:p>
    <w:p>
      <w:pPr>
        <w:ind w:right="1300"/>
        <w:spacing w:after="0" w:line="279" w:lineRule="auto"/>
        <w:rPr>
          <w:sz w:val="20"/>
          <w:szCs w:val="20"/>
          <w:color w:val="auto"/>
        </w:rPr>
      </w:pPr>
      <w:r>
        <w:rPr>
          <w:rFonts w:ascii="Courier New" w:cs="Courier New" w:eastAsia="Courier New" w:hAnsi="Courier New"/>
          <w:sz w:val="18"/>
          <w:szCs w:val="18"/>
          <w:color w:val="auto"/>
        </w:rPr>
        <w:t>The undersigned agrees that each such attorney-in-fact may rely entirely on information furnished orally or in writing by the undersigned to each such attorney-in-fact. The undersigned also agrees to indemnify and hold harmless the Company and each such attorney-in-fact against any losses, claims, damages or liabilities (or actions in these respects) that arise out of or are based on any untrue statement or omission of necessary facts in the information provided by the undersigned to such attorney-in-fact for purposes of executing, acknowledging, delivering and filing Forms 3, 4 or 5 (including amendments thereto) and agrees to reimburse the Company and each such attorney-in-fact for any legal or other expenses reasonably incurred in connection with investigating or defending against any such loss, claim, damage, liability or action.</w:t>
      </w:r>
    </w:p>
    <w:p>
      <w:pPr>
        <w:spacing w:after="0" w:line="94" w:lineRule="exact"/>
        <w:rPr>
          <w:sz w:val="20"/>
          <w:szCs w:val="20"/>
          <w:color w:val="auto"/>
        </w:rPr>
      </w:pPr>
    </w:p>
    <w:p>
      <w:pPr>
        <w:ind w:right="1300"/>
        <w:spacing w:after="0" w:line="265" w:lineRule="auto"/>
        <w:rPr>
          <w:sz w:val="20"/>
          <w:szCs w:val="20"/>
          <w:color w:val="auto"/>
        </w:rPr>
      </w:pPr>
      <w:r>
        <w:rPr>
          <w:rFonts w:ascii="Courier New" w:cs="Courier New" w:eastAsia="Courier New" w:hAnsi="Courier New"/>
          <w:sz w:val="20"/>
          <w:szCs w:val="20"/>
          <w:color w:val="auto"/>
        </w:rPr>
        <w:t>This Power of Attorney shall remain in full force and effect until the undersigned is no longer required to file Form 3, 4 or 5 reports with respect to the undersigned's holdings of and transactions in securities issued by the Company, unless earlier revoked by the undersigned in a signed writing delivered to the foregoing attorneys in-fact.</w:t>
      </w:r>
    </w:p>
    <w:p>
      <w:pPr>
        <w:spacing w:after="0" w:line="100" w:lineRule="exact"/>
        <w:rPr>
          <w:sz w:val="20"/>
          <w:szCs w:val="20"/>
          <w:color w:val="auto"/>
        </w:rPr>
      </w:pPr>
    </w:p>
    <w:p>
      <w:pPr>
        <w:ind w:right="1880"/>
        <w:spacing w:after="0" w:line="348" w:lineRule="auto"/>
        <w:rPr>
          <w:sz w:val="20"/>
          <w:szCs w:val="20"/>
          <w:color w:val="auto"/>
        </w:rPr>
      </w:pPr>
      <w:r>
        <w:rPr>
          <w:rFonts w:ascii="Courier New" w:cs="Courier New" w:eastAsia="Courier New" w:hAnsi="Courier New"/>
          <w:sz w:val="20"/>
          <w:szCs w:val="20"/>
          <w:color w:val="auto"/>
        </w:rPr>
        <w:t>IN WITNESS WHEREOF, the undersigned has caused this Power of Attorney to be executed as of this 25th day of April, 2022.</w:t>
      </w:r>
    </w:p>
    <w:p>
      <w:pPr>
        <w:spacing w:after="0" w:line="18" w:lineRule="exact"/>
        <w:rPr>
          <w:sz w:val="20"/>
          <w:szCs w:val="20"/>
          <w:color w:val="auto"/>
        </w:rPr>
      </w:pPr>
    </w:p>
    <w:p>
      <w:pPr>
        <w:spacing w:after="0"/>
        <w:rPr>
          <w:sz w:val="20"/>
          <w:szCs w:val="20"/>
          <w:color w:val="auto"/>
        </w:rPr>
      </w:pPr>
      <w:r>
        <w:rPr>
          <w:rFonts w:ascii="Courier New" w:cs="Courier New" w:eastAsia="Courier New" w:hAnsi="Courier New"/>
          <w:sz w:val="20"/>
          <w:szCs w:val="20"/>
          <w:color w:val="auto"/>
        </w:rPr>
        <w:t>/s/ Katherine Stueland</w:t>
      </w:r>
    </w:p>
    <w:sectPr>
      <w:pgSz w:w="11900" w:h="16838" w:orient="portrait"/>
      <w:cols w:equalWidth="0" w:num="1">
        <w:col w:w="10660"/>
      </w:cols>
      <w:pgMar w:left="480" w:top="106" w:right="7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decimal"/>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hyperlink" Target="http://www.sec.gov/cgi-bin/browse-edgar?action=getcompany&amp;CIK=0001689575" TargetMode="External"/><Relationship Id="rId11" Type="http://schemas.openxmlformats.org/officeDocument/2006/relationships/hyperlink" Target="http://www.sec.gov/cgi-bin/browse-edgar?action=getcompany&amp;CIK=000181833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2022-05-02T17:52:24Z</dcterms:created>
  <dcterms:modified xsi:type="dcterms:W3CDTF">2022-05-02T17:52:24Z</dcterms:modified>
</cp:coreProperties>
</file>