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White Karen Ann</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5"/>
        <w:spacing w:after="0"/>
        <w:rPr>
          <w:sz w:val="20"/>
          <w:szCs w:val="20"/>
          <w:color w:val="auto"/>
        </w:rPr>
      </w:pPr>
      <w:r>
        <w:rPr>
          <w:rFonts w:ascii="Arial" w:cs="Arial" w:eastAsia="Arial" w:hAnsi="Arial"/>
          <w:sz w:val="17"/>
          <w:szCs w:val="17"/>
          <w:color w:val="0000FF"/>
        </w:rPr>
        <w:t>Chief People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1,047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4,068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362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5.51</w:t>
            </w:r>
            <w:r>
              <w:rPr>
                <w:rFonts w:ascii="Arial" w:cs="Arial" w:eastAsia="Arial" w:hAnsi="Arial"/>
                <w:sz w:val="22"/>
                <w:szCs w:val="22"/>
                <w:color w:val="008000"/>
                <w:w w:val="85"/>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3,706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$5.56,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2021-12-03T18:12:57Z</dcterms:created>
  <dcterms:modified xsi:type="dcterms:W3CDTF">2021-12-03T18:12:57Z</dcterms:modified>
</cp:coreProperties>
</file>