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122024_090330.xml.htm"/>
      <w:bookmarkStart w:id="1" w:name="ksform403122024_0903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Feeley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GENEDX HOLDINGS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LUDLOW ST, NORTH TOWER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GeneDx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03/09/2024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2,462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25,914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1 share of the Issuer's Class A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6.25% vest in quarterly installments over the 4-year period commencing on March 9, 2023 until fully vested, subject to the Reporting Person's continued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Devin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4119" TargetMode="External"/><Relationship Id="rId4" Type="http://schemas.openxmlformats.org/officeDocument/2006/relationships/hyperlink" Target="http://www.sec.gov/cgi-bin/browse-edgar?action=getcompany&amp;CIK=000181833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3437</Characters>
  <CharactersWithSpaces>4001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