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Feeley Kevin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12/16/2023</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7,197</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25,983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2,948</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2.1594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23,035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7,197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12/16/2023</w:t>
            </w:r>
          </w:p>
        </w:tc>
        <w:tc>
          <w:tcPr>
            <w:tcW w:w="110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7,197</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93,560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40" w:right="1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$1.90 to $2.49,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12/19/2023</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2023-12-19T20:29:08Z</dcterms:created>
  <dcterms:modified xsi:type="dcterms:W3CDTF">2023-12-19T20:29:08Z</dcterms:modified>
</cp:coreProperties>
</file>